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FD470" w14:textId="0B29BA64" w:rsidR="00883F21" w:rsidRPr="00E45613" w:rsidRDefault="005C5A79" w:rsidP="005D28B3">
      <w:pPr>
        <w:spacing w:after="60" w:line="240" w:lineRule="auto"/>
        <w:jc w:val="center"/>
        <w:rPr>
          <w:rFonts w:asciiTheme="majorHAnsi" w:hAnsiTheme="majorHAnsi" w:cstheme="majorHAnsi"/>
          <w:szCs w:val="20"/>
          <w:lang w:val="lt-LT"/>
        </w:rPr>
      </w:pPr>
      <w:r w:rsidRPr="00E45613">
        <w:rPr>
          <w:rFonts w:asciiTheme="majorHAnsi" w:hAnsiTheme="majorHAnsi" w:cstheme="majorHAnsi"/>
          <w:b/>
          <w:szCs w:val="20"/>
          <w:lang w:val="lt-LT"/>
        </w:rPr>
        <w:t>PIRKIMO DOKUMENTŲ PAAIŠKINIMAS</w:t>
      </w:r>
      <w:r w:rsidR="006619F8" w:rsidRPr="00E45613">
        <w:rPr>
          <w:rFonts w:asciiTheme="majorHAnsi" w:hAnsiTheme="majorHAnsi" w:cstheme="majorHAnsi"/>
          <w:b/>
          <w:szCs w:val="20"/>
          <w:lang w:val="lt-LT"/>
        </w:rPr>
        <w:t>, Nr. 1</w:t>
      </w:r>
    </w:p>
    <w:p w14:paraId="420589AE" w14:textId="77777777" w:rsidR="00883F21" w:rsidRPr="00E45613" w:rsidRDefault="005C5A79" w:rsidP="005D28B3">
      <w:pPr>
        <w:spacing w:after="60" w:line="240" w:lineRule="auto"/>
        <w:jc w:val="center"/>
        <w:rPr>
          <w:rFonts w:asciiTheme="majorHAnsi" w:hAnsiTheme="majorHAnsi" w:cstheme="majorHAnsi"/>
          <w:szCs w:val="20"/>
          <w:lang w:val="lt-LT"/>
        </w:rPr>
      </w:pPr>
      <w:r w:rsidRPr="00E45613">
        <w:rPr>
          <w:rFonts w:asciiTheme="majorHAnsi" w:hAnsiTheme="majorHAnsi" w:cstheme="majorHAnsi"/>
          <w:b/>
          <w:szCs w:val="20"/>
          <w:lang w:val="lt-LT"/>
        </w:rPr>
        <w:t>DĖL SIŪLOMOS ESMINĖS ĮRANGOS IR MEDŽIAGŲ TECHNINIŲ REIKALAVIMŲ PAGRINDIMO SU PASIŪLYMU</w:t>
      </w:r>
    </w:p>
    <w:p w14:paraId="697FAC81" w14:textId="77777777" w:rsidR="00883F21" w:rsidRPr="00E45613" w:rsidRDefault="005C5A79" w:rsidP="005D28B3">
      <w:pPr>
        <w:spacing w:after="60" w:line="240" w:lineRule="auto"/>
        <w:jc w:val="center"/>
        <w:rPr>
          <w:rFonts w:asciiTheme="majorHAnsi" w:hAnsiTheme="majorHAnsi" w:cstheme="majorHAnsi"/>
          <w:szCs w:val="20"/>
          <w:lang w:val="lt-LT"/>
        </w:rPr>
      </w:pPr>
      <w:r w:rsidRPr="00E45613">
        <w:rPr>
          <w:rFonts w:asciiTheme="majorHAnsi" w:hAnsiTheme="majorHAnsi" w:cstheme="majorHAnsi"/>
          <w:szCs w:val="20"/>
          <w:lang w:val="lt-LT"/>
        </w:rPr>
        <w:t>Pirkimas: „Gamybos, pramonės (energetikos) paskirties pastato ir elektros įrenginių rekonstravimo darbai, adresu Popieriaus g. 30 Vilniuje“</w:t>
      </w:r>
    </w:p>
    <w:p w14:paraId="1D2DF62E" w14:textId="77777777" w:rsidR="002F1CF3" w:rsidRPr="00E45613" w:rsidRDefault="002F1CF3" w:rsidP="005D28B3">
      <w:pPr>
        <w:spacing w:after="60" w:line="240" w:lineRule="auto"/>
        <w:jc w:val="center"/>
        <w:rPr>
          <w:rFonts w:asciiTheme="majorHAnsi" w:hAnsiTheme="majorHAnsi" w:cstheme="majorHAnsi"/>
          <w:szCs w:val="20"/>
          <w:lang w:val="lt-LT"/>
        </w:rPr>
      </w:pPr>
    </w:p>
    <w:p w14:paraId="476898BB" w14:textId="67F234AF" w:rsidR="002F1CF3" w:rsidRPr="00E45613" w:rsidRDefault="002F1CF3" w:rsidP="005D28B3">
      <w:pPr>
        <w:spacing w:after="60" w:line="240" w:lineRule="auto"/>
        <w:jc w:val="center"/>
        <w:rPr>
          <w:rFonts w:asciiTheme="majorHAnsi" w:hAnsiTheme="majorHAnsi" w:cstheme="majorHAnsi"/>
          <w:szCs w:val="20"/>
          <w:lang w:val="lt-LT"/>
        </w:rPr>
      </w:pPr>
      <w:r w:rsidRPr="00E45613">
        <w:rPr>
          <w:rFonts w:asciiTheme="majorHAnsi" w:hAnsiTheme="majorHAnsi" w:cstheme="majorHAnsi"/>
          <w:szCs w:val="20"/>
          <w:lang w:val="lt-LT"/>
        </w:rPr>
        <w:t xml:space="preserve">2026 m. gegužės </w:t>
      </w:r>
      <w:r w:rsidR="00634AFE">
        <w:rPr>
          <w:rFonts w:asciiTheme="majorHAnsi" w:hAnsiTheme="majorHAnsi" w:cstheme="majorHAnsi"/>
          <w:szCs w:val="20"/>
          <w:lang w:val="lt-LT"/>
        </w:rPr>
        <w:t>20</w:t>
      </w:r>
      <w:r w:rsidRPr="00E45613">
        <w:rPr>
          <w:rFonts w:asciiTheme="majorHAnsi" w:hAnsiTheme="majorHAnsi" w:cstheme="majorHAnsi"/>
          <w:szCs w:val="20"/>
          <w:lang w:val="lt-LT"/>
        </w:rPr>
        <w:t xml:space="preserve"> d.</w:t>
      </w:r>
    </w:p>
    <w:p w14:paraId="07807F59" w14:textId="77777777" w:rsidR="005D28B3" w:rsidRPr="00E45613" w:rsidRDefault="005D28B3" w:rsidP="005D28B3">
      <w:pPr>
        <w:spacing w:after="60" w:line="240" w:lineRule="auto"/>
        <w:jc w:val="center"/>
        <w:rPr>
          <w:rFonts w:asciiTheme="majorHAnsi" w:hAnsiTheme="majorHAnsi" w:cstheme="majorHAnsi"/>
          <w:szCs w:val="20"/>
          <w:lang w:val="lt-LT"/>
        </w:rPr>
      </w:pPr>
    </w:p>
    <w:p w14:paraId="29E3562C" w14:textId="48E55AFB" w:rsidR="00883F21" w:rsidRPr="00E45613" w:rsidRDefault="005C5A79" w:rsidP="005D28B3">
      <w:pPr>
        <w:pStyle w:val="Heading1"/>
        <w:spacing w:before="0" w:after="60" w:line="240" w:lineRule="auto"/>
        <w:ind w:firstLine="567"/>
        <w:jc w:val="both"/>
        <w:rPr>
          <w:rFonts w:cstheme="majorHAnsi"/>
          <w:sz w:val="20"/>
          <w:szCs w:val="20"/>
          <w:lang w:val="lt-LT"/>
        </w:rPr>
      </w:pPr>
      <w:r w:rsidRPr="00E45613">
        <w:rPr>
          <w:rFonts w:cstheme="majorHAnsi"/>
          <w:sz w:val="20"/>
          <w:szCs w:val="20"/>
          <w:lang w:val="lt-LT"/>
        </w:rPr>
        <w:t>1. Paaiškinimo preambulė</w:t>
      </w:r>
    </w:p>
    <w:p w14:paraId="116DAEDA" w14:textId="2294E259" w:rsidR="00883F21" w:rsidRPr="00E45613" w:rsidRDefault="005C5A79" w:rsidP="005D28B3">
      <w:pPr>
        <w:spacing w:after="60" w:line="240" w:lineRule="auto"/>
        <w:ind w:firstLine="567"/>
        <w:jc w:val="both"/>
        <w:rPr>
          <w:rFonts w:asciiTheme="majorHAnsi" w:hAnsiTheme="majorHAnsi" w:cstheme="majorHAnsi"/>
          <w:szCs w:val="20"/>
          <w:lang w:val="lt-LT"/>
        </w:rPr>
      </w:pPr>
      <w:r w:rsidRPr="00E45613">
        <w:rPr>
          <w:rFonts w:asciiTheme="majorHAnsi" w:hAnsiTheme="majorHAnsi" w:cstheme="majorHAnsi"/>
          <w:szCs w:val="20"/>
          <w:lang w:val="lt-LT"/>
        </w:rPr>
        <w:t>Atsižvelgdamas į tai, kad pirkimo objektas yra techniškai sudėtingas ir apima tarpusavyje susijusių elektros įrenginių, relinės apsaugos, automatikos, procesų valdymo, duomenų perdavimo ir kitų sistemų įrengimą, suderinimą, bandymus ir paleidimą, Pirkimo vykdytojas paaiškina Pirkimo dokumentų reikalavimus dėl pasiūlymo sudėties.</w:t>
      </w:r>
    </w:p>
    <w:p w14:paraId="37D9A502" w14:textId="45AA024E" w:rsidR="00883F21" w:rsidRPr="00E45613" w:rsidRDefault="005C5A79" w:rsidP="005D28B3">
      <w:pPr>
        <w:spacing w:after="60" w:line="240" w:lineRule="auto"/>
        <w:ind w:firstLine="567"/>
        <w:jc w:val="both"/>
        <w:rPr>
          <w:rFonts w:asciiTheme="majorHAnsi" w:hAnsiTheme="majorHAnsi" w:cstheme="majorHAnsi"/>
          <w:szCs w:val="20"/>
          <w:lang w:val="lt-LT"/>
        </w:rPr>
      </w:pPr>
      <w:r w:rsidRPr="00E45613">
        <w:rPr>
          <w:rFonts w:asciiTheme="majorHAnsi" w:hAnsiTheme="majorHAnsi" w:cstheme="majorHAnsi"/>
          <w:szCs w:val="20"/>
          <w:lang w:val="lt-LT"/>
        </w:rPr>
        <w:t>Pirkimo vykdytojas pažymi, kad šiuo paaiškinimu nėra keičiami Pirkimo dokumentuose, techniniame darbo projekte ir techninėse specifikacijose nustatyti minimalūs techniniai reikalavimai, nėra keičiama pirkimo objekto apimtis, nėra nustatomi nauji kvalifikacijos reikalavimai ir nėra apribojama galimybė siūlyti lygiaverčius sprendinius. Techniniai reikalavimai įrangai, medžiagoms, darbams ir galutiniam rezultatui jau yra nustatyti techniniame darbo projekte ir jo techninėse specifikacijose.</w:t>
      </w:r>
    </w:p>
    <w:p w14:paraId="339BFFF7" w14:textId="21E036E3" w:rsidR="00883F21" w:rsidRPr="00E45613" w:rsidRDefault="005C5A79" w:rsidP="005D28B3">
      <w:pPr>
        <w:spacing w:after="60" w:line="240" w:lineRule="auto"/>
        <w:ind w:firstLine="567"/>
        <w:jc w:val="both"/>
        <w:rPr>
          <w:rFonts w:asciiTheme="majorHAnsi" w:hAnsiTheme="majorHAnsi" w:cstheme="majorHAnsi"/>
          <w:szCs w:val="20"/>
          <w:lang w:val="lt-LT"/>
        </w:rPr>
      </w:pPr>
      <w:r w:rsidRPr="00E45613">
        <w:rPr>
          <w:rFonts w:asciiTheme="majorHAnsi" w:hAnsiTheme="majorHAnsi" w:cstheme="majorHAnsi"/>
          <w:szCs w:val="20"/>
          <w:lang w:val="lt-LT"/>
        </w:rPr>
        <w:t>Šiuo paaiškinimu tik detalizuojama, kokią informaciją apie dalį esminės siūlomos įrangos ir medžiagų tiekėjas turi pateikti kartu su pasiūlymu, kad Pirkimo vykdytojas galėtų įsitikinti, jog tiekėjo pasiūlymas apima techninio darbo projekto reikalavimus atitinkančią esminę įrangą ir medžiagas, o tiekėjo įsipareigojimas dėl tokios įrangos ir medžiagų būtų aiškus jau pasiūlymo pateikimo metu.</w:t>
      </w:r>
    </w:p>
    <w:p w14:paraId="02B77017" w14:textId="6F9290C9" w:rsidR="00883F21" w:rsidRPr="00E45613" w:rsidRDefault="00C00B82" w:rsidP="005D28B3">
      <w:pPr>
        <w:spacing w:after="60" w:line="240" w:lineRule="auto"/>
        <w:ind w:firstLine="567"/>
        <w:jc w:val="both"/>
        <w:rPr>
          <w:rFonts w:asciiTheme="majorHAnsi" w:hAnsiTheme="majorHAnsi" w:cstheme="majorHAnsi"/>
          <w:szCs w:val="20"/>
          <w:lang w:val="lt-LT"/>
        </w:rPr>
      </w:pPr>
      <w:r w:rsidRPr="00E45613">
        <w:rPr>
          <w:rFonts w:asciiTheme="majorHAnsi" w:hAnsiTheme="majorHAnsi" w:cstheme="majorHAnsi"/>
          <w:szCs w:val="20"/>
          <w:lang w:val="lt-LT"/>
        </w:rPr>
        <w:t>Dėl kitos įrangos, medžiagų, darbų ir sprendinių, kurie nėra nurodyti dokumente „Esminės įrangos ir medžiagų, kurių atitiktis pagrindžiama su pasiūlymu, sąrašas ir pildymo tvarka“, tiekėjas kartu su pasiūlymu pateikia Tiekėjo deklaraciją dėl kitų techninio darbo projekto reikalavimų atitikties, kuria patvirtina, kad visa siūloma ir Sutarties vykdymo metu tiekiama, montuojama, įrengiama, derinama ar kitaip naudojama įranga, medžiagos, darbai, paslaugos ir techniniai sprendiniai atitiks Pirkimo dokumentų, techninio darbo projekto ir techninių specifikacijų reikalavimus. Tokios įrangos, medžiagų ir sprendinių atitiktis bus tikrinama ir, kai taikoma, derinama Sutarties vykdymo metu Pirkimo dokumentuose, Sutartyje, techniniame darbo projekte ir taikytinuose teisės aktuose nustatyta tvarka.</w:t>
      </w:r>
    </w:p>
    <w:p w14:paraId="5253CF29" w14:textId="77777777" w:rsidR="00883F21" w:rsidRDefault="005C5A79" w:rsidP="005D28B3">
      <w:pPr>
        <w:spacing w:after="60" w:line="240" w:lineRule="auto"/>
        <w:ind w:firstLine="567"/>
        <w:jc w:val="both"/>
        <w:rPr>
          <w:rFonts w:asciiTheme="majorHAnsi" w:hAnsiTheme="majorHAnsi" w:cstheme="majorHAnsi"/>
          <w:szCs w:val="20"/>
          <w:lang w:val="lt-LT"/>
        </w:rPr>
      </w:pPr>
      <w:r w:rsidRPr="00E45613">
        <w:rPr>
          <w:rFonts w:asciiTheme="majorHAnsi" w:hAnsiTheme="majorHAnsi" w:cstheme="majorHAnsi"/>
          <w:szCs w:val="20"/>
          <w:lang w:val="lt-LT"/>
        </w:rPr>
        <w:t>Pirkimo vykdytojas papildomai paaiškina, kad tiekėjai turi vadovautis techninio darbo projekto ir techninių specifikacijų nuostatomis, įskaitant jose pateiktas techninių specifikacijų atitikimo lenteles. Šiuo dokumentu tik nurodoma, kurios atitikimo lentelės turi būti užpildytos ir pateiktos kartu su pasiūlymu.</w:t>
      </w:r>
    </w:p>
    <w:p w14:paraId="7522F63F" w14:textId="3C1EB76A" w:rsidR="001A3836" w:rsidRPr="00E45613" w:rsidRDefault="00A42DB7" w:rsidP="005D28B3">
      <w:pPr>
        <w:spacing w:after="60" w:line="240" w:lineRule="auto"/>
        <w:ind w:firstLine="567"/>
        <w:jc w:val="both"/>
        <w:rPr>
          <w:rFonts w:asciiTheme="majorHAnsi" w:hAnsiTheme="majorHAnsi" w:cstheme="majorHAnsi"/>
          <w:szCs w:val="20"/>
          <w:lang w:val="lt-LT"/>
        </w:rPr>
      </w:pPr>
      <w:r w:rsidRPr="00A42DB7">
        <w:rPr>
          <w:rFonts w:asciiTheme="majorHAnsi" w:hAnsiTheme="majorHAnsi" w:cstheme="majorHAnsi"/>
          <w:szCs w:val="20"/>
          <w:lang w:val="lt-LT"/>
        </w:rPr>
        <w:t>Siekiant užtikrinti aiškų šio paaiškinimo įgyvendinimą, tuo pačiu Pirkimo dokumentų paaiškinimu pateikiama patikslinta Pasiūlymo forma, kurioje įtraukiama siūlomos esminės įrangos ir medžiagų suvestinė lentelė (3 priedas pateikiamas atskiru dokumentu). Šioje lentelėje Tiekėjas turi nurodyti siūlomos esminės įrangos ar medžiagų gamintoją, tikslų tipą / modelį, atitinkamą techninio darbo projekto techninių specifikacijų atitikimo lentelę ir kartu su pasiūlymu pateikiamus atitiktį pagrindžiančius dokumentus.</w:t>
      </w:r>
    </w:p>
    <w:p w14:paraId="1A823789" w14:textId="77777777" w:rsidR="00FC66F0" w:rsidRPr="00E45613" w:rsidRDefault="00FC66F0" w:rsidP="005D28B3">
      <w:pPr>
        <w:pStyle w:val="Heading1"/>
        <w:spacing w:before="0" w:after="60" w:line="240" w:lineRule="auto"/>
        <w:ind w:firstLine="567"/>
        <w:jc w:val="both"/>
        <w:rPr>
          <w:rFonts w:cstheme="majorHAnsi"/>
          <w:sz w:val="20"/>
          <w:szCs w:val="20"/>
          <w:lang w:val="lt-LT"/>
        </w:rPr>
      </w:pPr>
    </w:p>
    <w:p w14:paraId="743F498F" w14:textId="5D361D74" w:rsidR="00883F21" w:rsidRPr="00E45613" w:rsidRDefault="005C5A79" w:rsidP="005D28B3">
      <w:pPr>
        <w:pStyle w:val="Heading1"/>
        <w:spacing w:before="0" w:after="60" w:line="240" w:lineRule="auto"/>
        <w:ind w:firstLine="567"/>
        <w:jc w:val="both"/>
        <w:rPr>
          <w:rFonts w:cstheme="majorHAnsi"/>
          <w:sz w:val="20"/>
          <w:szCs w:val="20"/>
          <w:lang w:val="lt-LT"/>
        </w:rPr>
      </w:pPr>
      <w:r w:rsidRPr="00E45613">
        <w:rPr>
          <w:rFonts w:cstheme="majorHAnsi"/>
          <w:sz w:val="20"/>
          <w:szCs w:val="20"/>
          <w:lang w:val="lt-LT"/>
        </w:rPr>
        <w:t xml:space="preserve">2. Pirkimo sąlygų </w:t>
      </w:r>
      <w:r w:rsidR="0086197F" w:rsidRPr="00E45613">
        <w:rPr>
          <w:rFonts w:cstheme="majorHAnsi"/>
          <w:sz w:val="20"/>
          <w:szCs w:val="20"/>
          <w:lang w:val="lt-LT"/>
        </w:rPr>
        <w:t>paaiškinimas</w:t>
      </w:r>
    </w:p>
    <w:p w14:paraId="3AF5F8D9" w14:textId="7FB8238E" w:rsidR="00883F21" w:rsidRPr="00E45613" w:rsidRDefault="005D28B3" w:rsidP="005D28B3">
      <w:pPr>
        <w:spacing w:after="60" w:line="240" w:lineRule="auto"/>
        <w:ind w:firstLine="567"/>
        <w:jc w:val="both"/>
        <w:rPr>
          <w:rFonts w:asciiTheme="majorHAnsi" w:hAnsiTheme="majorHAnsi" w:cstheme="majorHAnsi"/>
          <w:szCs w:val="20"/>
          <w:lang w:val="lt-LT"/>
        </w:rPr>
      </w:pPr>
      <w:r w:rsidRPr="00E45613">
        <w:rPr>
          <w:rFonts w:asciiTheme="majorHAnsi" w:hAnsiTheme="majorHAnsi" w:cstheme="majorHAnsi"/>
          <w:szCs w:val="20"/>
          <w:lang w:val="lt-LT"/>
        </w:rPr>
        <w:t>Specialiųjų sąlygų 7.4 punktas aiškinamas taip, kad pirminiame pasiūlyme Tiekėjas taip pat turi pateikti:</w:t>
      </w:r>
    </w:p>
    <w:p w14:paraId="09586717" w14:textId="27E40532" w:rsidR="00883F21" w:rsidRPr="00E45613" w:rsidRDefault="005C5A79" w:rsidP="00C31E53">
      <w:pPr>
        <w:spacing w:after="60" w:line="240" w:lineRule="auto"/>
        <w:ind w:right="-2" w:firstLine="567"/>
        <w:jc w:val="both"/>
        <w:rPr>
          <w:rFonts w:asciiTheme="majorHAnsi" w:hAnsiTheme="majorHAnsi" w:cstheme="majorHAnsi"/>
          <w:szCs w:val="20"/>
          <w:lang w:val="lt-LT"/>
        </w:rPr>
      </w:pPr>
      <w:r w:rsidRPr="00E45613">
        <w:rPr>
          <w:rFonts w:asciiTheme="majorHAnsi" w:hAnsiTheme="majorHAnsi" w:cstheme="majorHAnsi"/>
          <w:i/>
          <w:szCs w:val="20"/>
          <w:lang w:val="lt-LT"/>
        </w:rPr>
        <w:t xml:space="preserve">„7.4.8. </w:t>
      </w:r>
      <w:r w:rsidR="00C46800" w:rsidRPr="00E45613">
        <w:rPr>
          <w:rFonts w:asciiTheme="majorHAnsi" w:hAnsiTheme="majorHAnsi" w:cstheme="majorHAnsi"/>
          <w:i/>
          <w:szCs w:val="20"/>
          <w:lang w:val="lt-LT"/>
        </w:rPr>
        <w:t xml:space="preserve">Užpildytas atitinkamose techninio darbo projekto dalyse pateiktas techninių specifikacijų atitikimo lenteles dėl esminės įrangos ir medžiagų, nurodytų dokumente „Esminės įrangos ir medžiagų, kurių atitiktis pagrindžiama su pasiūlymu, sąrašas ir pildymo tvarka“, kartu su šiose lentelėse nurodyta pagrindžiančia technine dokumentacija, taip pat užpildytą Tiekėjo deklaraciją dėl kitų techninio darbo projekto reikalavimų atitikties. Pildomose techninių specifikacijų atitikimo lentelėse Tiekėjas turi nurodyti siūlomos įrangos ar medžiagų gamintoją, tikslų tipą / modelį ir </w:t>
      </w:r>
      <w:r>
        <w:rPr>
          <w:rFonts w:asciiTheme="majorHAnsi" w:hAnsiTheme="majorHAnsi" w:cstheme="majorHAnsi"/>
          <w:i/>
          <w:szCs w:val="20"/>
          <w:lang w:val="lt-LT"/>
        </w:rPr>
        <w:t xml:space="preserve">pateikti </w:t>
      </w:r>
      <w:r w:rsidR="00C46800" w:rsidRPr="00E45613">
        <w:rPr>
          <w:rFonts w:asciiTheme="majorHAnsi" w:hAnsiTheme="majorHAnsi" w:cstheme="majorHAnsi"/>
          <w:i/>
          <w:szCs w:val="20"/>
          <w:lang w:val="lt-LT"/>
        </w:rPr>
        <w:t>atitiktį pagrindžiančius dokumentus.</w:t>
      </w:r>
      <w:r w:rsidRPr="00E45613">
        <w:rPr>
          <w:rFonts w:asciiTheme="majorHAnsi" w:hAnsiTheme="majorHAnsi" w:cstheme="majorHAnsi"/>
          <w:i/>
          <w:szCs w:val="20"/>
          <w:lang w:val="lt-LT"/>
        </w:rPr>
        <w:t>“</w:t>
      </w:r>
    </w:p>
    <w:p w14:paraId="1F77910F" w14:textId="0A5CF484" w:rsidR="00883F21" w:rsidRPr="00E45613" w:rsidRDefault="005C5A79" w:rsidP="005D28B3">
      <w:pPr>
        <w:spacing w:after="60" w:line="240" w:lineRule="auto"/>
        <w:ind w:firstLine="567"/>
        <w:jc w:val="both"/>
        <w:rPr>
          <w:rFonts w:asciiTheme="majorHAnsi" w:hAnsiTheme="majorHAnsi" w:cstheme="majorHAnsi"/>
          <w:iCs/>
          <w:szCs w:val="20"/>
          <w:lang w:val="lt-LT"/>
        </w:rPr>
      </w:pPr>
      <w:r w:rsidRPr="00E45613">
        <w:rPr>
          <w:rFonts w:asciiTheme="majorHAnsi" w:hAnsiTheme="majorHAnsi" w:cstheme="majorHAnsi"/>
          <w:iCs/>
          <w:szCs w:val="20"/>
          <w:lang w:val="lt-LT"/>
        </w:rPr>
        <w:t xml:space="preserve">Pastaba. </w:t>
      </w:r>
      <w:r w:rsidR="009D7143" w:rsidRPr="00E45613">
        <w:rPr>
          <w:rFonts w:asciiTheme="majorHAnsi" w:hAnsiTheme="majorHAnsi" w:cstheme="majorHAnsi"/>
          <w:iCs/>
          <w:szCs w:val="20"/>
          <w:lang w:val="lt-LT"/>
        </w:rPr>
        <w:t>Šio punkto pagrindu teikiami duomenys ir dokumentai skirti pagrįsti siūlomos esminės įrangos ir medžiagų atitiktį jau Pirkimo dokumentuose ir techniniame darbo projekte nustatytiems reikalavimams. Šiuo punktu nėra nustatomi nauji techniniai reikalavimai ir nėra keičiami techninio darbo projekto sprendiniai.</w:t>
      </w:r>
    </w:p>
    <w:p w14:paraId="45CCD49A" w14:textId="1188D92C" w:rsidR="005D28B3" w:rsidRPr="00E45613" w:rsidRDefault="005D28B3" w:rsidP="005D28B3">
      <w:pPr>
        <w:spacing w:after="60" w:line="240" w:lineRule="auto"/>
        <w:jc w:val="center"/>
        <w:rPr>
          <w:rFonts w:asciiTheme="majorHAnsi" w:hAnsiTheme="majorHAnsi" w:cstheme="majorHAnsi"/>
          <w:iCs/>
          <w:szCs w:val="20"/>
          <w:lang w:val="lt-LT"/>
        </w:rPr>
      </w:pPr>
      <w:r w:rsidRPr="00E45613">
        <w:rPr>
          <w:rFonts w:asciiTheme="majorHAnsi" w:hAnsiTheme="majorHAnsi" w:cstheme="majorHAnsi"/>
          <w:iCs/>
          <w:szCs w:val="20"/>
          <w:lang w:val="lt-LT"/>
        </w:rPr>
        <w:t>__________</w:t>
      </w:r>
    </w:p>
    <w:p w14:paraId="54BF4C9C" w14:textId="77777777" w:rsidR="002F1CF3" w:rsidRPr="00E45613" w:rsidRDefault="002F1CF3" w:rsidP="005D28B3">
      <w:pPr>
        <w:spacing w:after="60"/>
        <w:rPr>
          <w:rFonts w:asciiTheme="majorHAnsi" w:eastAsiaTheme="majorEastAsia" w:hAnsiTheme="majorHAnsi" w:cstheme="majorHAnsi"/>
          <w:b/>
          <w:bCs/>
          <w:color w:val="000000"/>
          <w:szCs w:val="20"/>
          <w:lang w:val="lt-LT"/>
        </w:rPr>
      </w:pPr>
      <w:r w:rsidRPr="00E45613">
        <w:rPr>
          <w:rFonts w:asciiTheme="majorHAnsi" w:hAnsiTheme="majorHAnsi" w:cstheme="majorHAnsi"/>
          <w:szCs w:val="20"/>
          <w:lang w:val="lt-LT"/>
        </w:rPr>
        <w:br w:type="page"/>
      </w:r>
    </w:p>
    <w:p w14:paraId="637F22EF" w14:textId="27A744A4" w:rsidR="00FF7B6D" w:rsidRDefault="00FF7B6D" w:rsidP="00FF7B6D">
      <w:pPr>
        <w:pStyle w:val="Heading1"/>
        <w:spacing w:before="0" w:after="60" w:line="240" w:lineRule="auto"/>
        <w:ind w:left="6480"/>
        <w:rPr>
          <w:rFonts w:cstheme="majorHAnsi"/>
          <w:b w:val="0"/>
          <w:bCs w:val="0"/>
          <w:sz w:val="20"/>
          <w:szCs w:val="20"/>
          <w:lang w:val="lt-LT"/>
        </w:rPr>
      </w:pPr>
      <w:r>
        <w:rPr>
          <w:rFonts w:cstheme="majorHAnsi"/>
          <w:b w:val="0"/>
          <w:bCs w:val="0"/>
          <w:sz w:val="20"/>
          <w:szCs w:val="20"/>
          <w:lang w:val="lt-LT"/>
        </w:rPr>
        <w:lastRenderedPageBreak/>
        <w:t>Pirkimo sąlygų paaiškinimo Nr. 1</w:t>
      </w:r>
    </w:p>
    <w:p w14:paraId="74AE534E" w14:textId="695B0296" w:rsidR="002F1CF3" w:rsidRPr="00E45613" w:rsidRDefault="002F1CF3" w:rsidP="00FF7B6D">
      <w:pPr>
        <w:pStyle w:val="Heading1"/>
        <w:spacing w:before="0" w:after="60" w:line="240" w:lineRule="auto"/>
        <w:ind w:left="6480"/>
        <w:rPr>
          <w:rFonts w:cstheme="majorHAnsi"/>
          <w:b w:val="0"/>
          <w:bCs w:val="0"/>
          <w:sz w:val="20"/>
          <w:szCs w:val="20"/>
          <w:lang w:val="lt-LT"/>
        </w:rPr>
      </w:pPr>
      <w:r w:rsidRPr="00E45613">
        <w:rPr>
          <w:rFonts w:cstheme="majorHAnsi"/>
          <w:b w:val="0"/>
          <w:bCs w:val="0"/>
          <w:sz w:val="20"/>
          <w:szCs w:val="20"/>
          <w:lang w:val="lt-LT"/>
        </w:rPr>
        <w:t>1 priedas</w:t>
      </w:r>
    </w:p>
    <w:p w14:paraId="52B2CB37" w14:textId="77777777" w:rsidR="002F1CF3" w:rsidRPr="00E45613" w:rsidRDefault="002F1CF3" w:rsidP="005D28B3">
      <w:pPr>
        <w:pStyle w:val="Heading1"/>
        <w:spacing w:before="0" w:after="60" w:line="240" w:lineRule="auto"/>
        <w:jc w:val="both"/>
        <w:rPr>
          <w:rFonts w:cstheme="majorHAnsi"/>
          <w:sz w:val="20"/>
          <w:szCs w:val="20"/>
          <w:lang w:val="lt-LT"/>
        </w:rPr>
      </w:pPr>
    </w:p>
    <w:p w14:paraId="4904ACAA" w14:textId="4AE6F677" w:rsidR="00883F21" w:rsidRPr="00E45613" w:rsidRDefault="000B4BB3" w:rsidP="005D28B3">
      <w:pPr>
        <w:pStyle w:val="Heading1"/>
        <w:spacing w:before="0" w:after="60" w:line="240" w:lineRule="auto"/>
        <w:jc w:val="center"/>
        <w:rPr>
          <w:rFonts w:cstheme="majorHAnsi"/>
          <w:sz w:val="20"/>
          <w:szCs w:val="20"/>
          <w:lang w:val="lt-LT"/>
        </w:rPr>
      </w:pPr>
      <w:r w:rsidRPr="00E45613">
        <w:rPr>
          <w:rFonts w:cstheme="majorHAnsi"/>
          <w:sz w:val="20"/>
          <w:szCs w:val="20"/>
          <w:lang w:val="lt-LT"/>
        </w:rPr>
        <w:t>ESMINĖS ĮRANGOS IR MEDŽIAGŲ, KURIŲ ATITIKTIS PAGRINDŽIAMA SU PASIŪLYMU, SĄRAŠAS IR PILDYMO TVARKA</w:t>
      </w:r>
    </w:p>
    <w:p w14:paraId="0D8A9A36" w14:textId="77777777" w:rsidR="00FC66F0" w:rsidRPr="00E45613" w:rsidRDefault="00FC66F0" w:rsidP="005D28B3">
      <w:pPr>
        <w:spacing w:after="60" w:line="240" w:lineRule="auto"/>
        <w:jc w:val="center"/>
        <w:rPr>
          <w:rFonts w:asciiTheme="majorHAnsi" w:hAnsiTheme="majorHAnsi" w:cstheme="majorHAnsi"/>
          <w:szCs w:val="20"/>
          <w:lang w:val="lt-LT"/>
        </w:rPr>
      </w:pPr>
      <w:r w:rsidRPr="00E45613">
        <w:rPr>
          <w:rFonts w:asciiTheme="majorHAnsi" w:hAnsiTheme="majorHAnsi" w:cstheme="majorHAnsi"/>
          <w:szCs w:val="20"/>
          <w:lang w:val="lt-LT"/>
        </w:rPr>
        <w:t>Pirkimas: „Gamybos, pramonės (energetikos) paskirties pastato ir elektros įrenginių rekonstravimo darbai, adresu Popieriaus g. 30 Vilniuje“</w:t>
      </w:r>
    </w:p>
    <w:p w14:paraId="65F6F45A" w14:textId="77777777" w:rsidR="00FC66F0" w:rsidRPr="00E45613" w:rsidRDefault="00FC66F0" w:rsidP="005D28B3">
      <w:pPr>
        <w:spacing w:after="60" w:line="240" w:lineRule="auto"/>
        <w:jc w:val="center"/>
        <w:rPr>
          <w:rFonts w:asciiTheme="majorHAnsi" w:hAnsiTheme="majorHAnsi" w:cstheme="majorHAnsi"/>
          <w:szCs w:val="20"/>
          <w:lang w:val="lt-LT"/>
        </w:rPr>
      </w:pPr>
    </w:p>
    <w:p w14:paraId="6143A55F" w14:textId="724B0678" w:rsidR="00F96CD0" w:rsidRPr="00E45613" w:rsidRDefault="00884FE5" w:rsidP="005D28B3">
      <w:pPr>
        <w:pStyle w:val="Heading2"/>
        <w:spacing w:before="0" w:after="60" w:line="240" w:lineRule="auto"/>
        <w:ind w:firstLine="567"/>
        <w:jc w:val="both"/>
        <w:rPr>
          <w:rFonts w:eastAsiaTheme="minorEastAsia" w:cstheme="majorHAnsi"/>
          <w:b w:val="0"/>
          <w:bCs w:val="0"/>
          <w:color w:val="auto"/>
          <w:sz w:val="20"/>
          <w:szCs w:val="20"/>
          <w:lang w:val="lt-LT"/>
        </w:rPr>
      </w:pPr>
      <w:r w:rsidRPr="00E45613">
        <w:rPr>
          <w:rFonts w:eastAsiaTheme="minorEastAsia" w:cstheme="majorHAnsi"/>
          <w:b w:val="0"/>
          <w:bCs w:val="0"/>
          <w:color w:val="auto"/>
          <w:sz w:val="20"/>
          <w:szCs w:val="20"/>
          <w:lang w:val="lt-LT"/>
        </w:rPr>
        <w:t>Šiame dokumente nurodoma, dėl kurios esminės įrangos ir medžiagų tiekėjas turi užpildyti atitinkamose techninio darbo projekto dalyse pateiktas techninių specifikacijų atitikimo lenteles. Kartu su pasiūlymu tiekėjas privalo pateikti: 1) užpildytas techninių specifikacijų atitikimo lenteles, kuriose turi būti nurodytas siūlomos įrangos ar medžiagų gamintojas, tikslus tipas / modelis ir konkretūs atitiktį pagrindžiantys dokumentai; 2) šiose lentelėse nurodytą pagrindžiančią techninę dokumentaciją, įskaitant gamintojo techninius aprašymus, gamintojo deklaracijas, sertifikatus, bandymų protokolus, eksploatavimo instrukcijas ar kitus atitinkamose techninėse specifikacijose nurodytus arba lygiaverčius dokumentus.</w:t>
      </w:r>
    </w:p>
    <w:p w14:paraId="79A74E5E" w14:textId="77777777" w:rsidR="005D28B3" w:rsidRPr="00E45613" w:rsidRDefault="005D28B3" w:rsidP="005D28B3">
      <w:pPr>
        <w:rPr>
          <w:rFonts w:asciiTheme="majorHAnsi" w:hAnsiTheme="majorHAnsi" w:cstheme="majorHAnsi"/>
          <w:szCs w:val="20"/>
          <w:lang w:val="lt-LT"/>
        </w:rPr>
      </w:pPr>
    </w:p>
    <w:p w14:paraId="421D685E" w14:textId="4ED52044" w:rsidR="00883F21" w:rsidRPr="00E45613" w:rsidRDefault="005C5A79" w:rsidP="005D28B3">
      <w:pPr>
        <w:pStyle w:val="Heading2"/>
        <w:spacing w:before="0" w:after="60" w:line="240" w:lineRule="auto"/>
        <w:ind w:firstLine="567"/>
        <w:jc w:val="both"/>
        <w:rPr>
          <w:rFonts w:cstheme="majorHAnsi"/>
          <w:sz w:val="20"/>
          <w:szCs w:val="20"/>
          <w:lang w:val="lt-LT"/>
        </w:rPr>
      </w:pPr>
      <w:r w:rsidRPr="00E45613">
        <w:rPr>
          <w:rFonts w:cstheme="majorHAnsi"/>
          <w:sz w:val="20"/>
          <w:szCs w:val="20"/>
          <w:lang w:val="lt-LT"/>
        </w:rPr>
        <w:t>1. Bendrosios pildymo taisyklės</w:t>
      </w:r>
    </w:p>
    <w:p w14:paraId="7D39C5B2" w14:textId="558E6181" w:rsidR="00883F21" w:rsidRPr="00E45613" w:rsidRDefault="00884FE5" w:rsidP="005D28B3">
      <w:pPr>
        <w:pStyle w:val="ListNumber"/>
        <w:numPr>
          <w:ilvl w:val="0"/>
          <w:numId w:val="5"/>
        </w:numPr>
        <w:spacing w:after="60" w:line="240" w:lineRule="auto"/>
        <w:contextualSpacing w:val="0"/>
        <w:jc w:val="both"/>
        <w:rPr>
          <w:rFonts w:asciiTheme="majorHAnsi" w:hAnsiTheme="majorHAnsi" w:cstheme="majorHAnsi"/>
          <w:szCs w:val="20"/>
          <w:lang w:val="lt-LT"/>
        </w:rPr>
      </w:pPr>
      <w:r w:rsidRPr="00E45613">
        <w:rPr>
          <w:rFonts w:asciiTheme="majorHAnsi" w:hAnsiTheme="majorHAnsi" w:cstheme="majorHAnsi"/>
          <w:szCs w:val="20"/>
          <w:lang w:val="lt-LT"/>
        </w:rPr>
        <w:t>Tiekėjas, teikdamas pasiūlymą, dėl šio dokumento 2 punkte nurodytos esminės įrangos ir medžiagų turi užpildyti atitinkamoje techninio darbo projekto dalyje pateiktas techninių specifikacijų atitikimo lenteles.</w:t>
      </w:r>
    </w:p>
    <w:p w14:paraId="2C623EEB" w14:textId="77777777" w:rsidR="00883F21" w:rsidRPr="00E45613" w:rsidRDefault="005C5A79" w:rsidP="005D28B3">
      <w:pPr>
        <w:pStyle w:val="ListNumber"/>
        <w:numPr>
          <w:ilvl w:val="0"/>
          <w:numId w:val="5"/>
        </w:numPr>
        <w:spacing w:after="60" w:line="240" w:lineRule="auto"/>
        <w:contextualSpacing w:val="0"/>
        <w:jc w:val="both"/>
        <w:rPr>
          <w:rFonts w:asciiTheme="majorHAnsi" w:hAnsiTheme="majorHAnsi" w:cstheme="majorHAnsi"/>
          <w:szCs w:val="20"/>
          <w:lang w:val="lt-LT"/>
        </w:rPr>
      </w:pPr>
      <w:r w:rsidRPr="00E45613">
        <w:rPr>
          <w:rFonts w:asciiTheme="majorHAnsi" w:hAnsiTheme="majorHAnsi" w:cstheme="majorHAnsi"/>
          <w:szCs w:val="20"/>
          <w:lang w:val="lt-LT"/>
        </w:rPr>
        <w:t>Pildant atitikimo lenteles tiekėjas turi nurodyti siūlomos įrangos ar medžiagos gamintoją, siūlomos įrangos ar medžiagos tikslų tipą / modelį, atitikimą techninio darbo projekto techninėse specifikacijose nurodytiems reikalavimams, taip pat pagrindžiančios techninės dokumentacijos pavadinimą, dokumento punktą / skyrių ir puslapį, kuriame pagrindžiamas atitinkamas techninis parametras.</w:t>
      </w:r>
    </w:p>
    <w:p w14:paraId="50147D96" w14:textId="77777777" w:rsidR="00883F21" w:rsidRPr="00E45613" w:rsidRDefault="005C5A79" w:rsidP="005D28B3">
      <w:pPr>
        <w:pStyle w:val="ListNumber"/>
        <w:numPr>
          <w:ilvl w:val="0"/>
          <w:numId w:val="5"/>
        </w:numPr>
        <w:spacing w:after="60" w:line="240" w:lineRule="auto"/>
        <w:contextualSpacing w:val="0"/>
        <w:jc w:val="both"/>
        <w:rPr>
          <w:rFonts w:asciiTheme="majorHAnsi" w:hAnsiTheme="majorHAnsi" w:cstheme="majorHAnsi"/>
          <w:szCs w:val="20"/>
          <w:lang w:val="lt-LT"/>
        </w:rPr>
      </w:pPr>
      <w:r w:rsidRPr="00E45613">
        <w:rPr>
          <w:rFonts w:asciiTheme="majorHAnsi" w:hAnsiTheme="majorHAnsi" w:cstheme="majorHAnsi"/>
          <w:szCs w:val="20"/>
          <w:lang w:val="lt-LT"/>
        </w:rPr>
        <w:t>Pagrindžiančia technine dokumentacija laikomi gamintojo techniniai aprašymai, deklaracijos, sertifikatai, bandymų protokolai, eksploatavimo instrukcijos ar kiti dokumentai, kurie pagal atitinkamos techninės specifikacijos reikalavimus pagrindžia siūlomos įrangos ar medžiagų atitiktį.</w:t>
      </w:r>
    </w:p>
    <w:p w14:paraId="3D22B085" w14:textId="77777777" w:rsidR="00883F21" w:rsidRPr="00E45613" w:rsidRDefault="005C5A79" w:rsidP="005D28B3">
      <w:pPr>
        <w:pStyle w:val="ListNumber"/>
        <w:numPr>
          <w:ilvl w:val="0"/>
          <w:numId w:val="5"/>
        </w:numPr>
        <w:spacing w:after="60" w:line="240" w:lineRule="auto"/>
        <w:contextualSpacing w:val="0"/>
        <w:jc w:val="both"/>
        <w:rPr>
          <w:rFonts w:asciiTheme="majorHAnsi" w:hAnsiTheme="majorHAnsi" w:cstheme="majorHAnsi"/>
          <w:szCs w:val="20"/>
          <w:lang w:val="lt-LT"/>
        </w:rPr>
      </w:pPr>
      <w:r w:rsidRPr="00E45613">
        <w:rPr>
          <w:rFonts w:asciiTheme="majorHAnsi" w:hAnsiTheme="majorHAnsi" w:cstheme="majorHAnsi"/>
          <w:szCs w:val="20"/>
          <w:lang w:val="lt-LT"/>
        </w:rPr>
        <w:t>Jeigu techninio darbo projekto techninėje specifikacijoje prie konkretaus parametro yra nurodyta, kokio tipo dokumentu turi būti pagrindžiama atitiktis, tiekėjas turi pateikti būtent tokio tipo dokumentą arba lygiavertį dokumentą, jeigu toks leidžiamas pagal Pirkimo dokumentus.</w:t>
      </w:r>
    </w:p>
    <w:p w14:paraId="3E453A4F" w14:textId="3B96EEA6" w:rsidR="00883F21" w:rsidRPr="00E45613" w:rsidRDefault="001B4767" w:rsidP="005D28B3">
      <w:pPr>
        <w:pStyle w:val="ListNumber"/>
        <w:numPr>
          <w:ilvl w:val="0"/>
          <w:numId w:val="5"/>
        </w:numPr>
        <w:spacing w:after="60" w:line="240" w:lineRule="auto"/>
        <w:contextualSpacing w:val="0"/>
        <w:jc w:val="both"/>
        <w:rPr>
          <w:rFonts w:asciiTheme="majorHAnsi" w:hAnsiTheme="majorHAnsi" w:cstheme="majorHAnsi"/>
          <w:szCs w:val="20"/>
          <w:lang w:val="lt-LT"/>
        </w:rPr>
      </w:pPr>
      <w:r w:rsidRPr="00E45613">
        <w:rPr>
          <w:rFonts w:asciiTheme="majorHAnsi" w:hAnsiTheme="majorHAnsi" w:cstheme="majorHAnsi"/>
          <w:szCs w:val="20"/>
          <w:lang w:val="lt-LT"/>
        </w:rPr>
        <w:t>Reikalavimams, kurie nėra nurodyti šiame dokumente, techninių specifikacijų atitikimo lentelių kartu su pasiūlymu pildyti nereikia. Dėl tokių reikalavimų tiekėjas pateikia Tiekėjo deklaraciją dėl kitų techninio darbo projekto reikalavimų atitikties.</w:t>
      </w:r>
    </w:p>
    <w:p w14:paraId="00DAC3BE" w14:textId="77777777" w:rsidR="00883F21" w:rsidRPr="00E45613" w:rsidRDefault="005C5A79" w:rsidP="005D28B3">
      <w:pPr>
        <w:pStyle w:val="ListNumber"/>
        <w:numPr>
          <w:ilvl w:val="0"/>
          <w:numId w:val="5"/>
        </w:numPr>
        <w:spacing w:after="60" w:line="240" w:lineRule="auto"/>
        <w:contextualSpacing w:val="0"/>
        <w:jc w:val="both"/>
        <w:rPr>
          <w:rFonts w:asciiTheme="majorHAnsi" w:hAnsiTheme="majorHAnsi" w:cstheme="majorHAnsi"/>
          <w:szCs w:val="20"/>
          <w:lang w:val="lt-LT"/>
        </w:rPr>
      </w:pPr>
      <w:r w:rsidRPr="00E45613">
        <w:rPr>
          <w:rFonts w:asciiTheme="majorHAnsi" w:hAnsiTheme="majorHAnsi" w:cstheme="majorHAnsi"/>
          <w:szCs w:val="20"/>
          <w:lang w:val="lt-LT"/>
        </w:rPr>
        <w:t>Atitikimo lentelės pildomos lietuvių kalba. Pagrindžianti techninė dokumentacija gali būti pateikiama lietuvių arba anglų kalba, jeigu Pirkimo dokumentuose nenustatyta kitaip.</w:t>
      </w:r>
    </w:p>
    <w:p w14:paraId="6393F7BC" w14:textId="4DA73479" w:rsidR="00883F21" w:rsidRPr="00E45613" w:rsidRDefault="001230F3" w:rsidP="005D28B3">
      <w:pPr>
        <w:pStyle w:val="ListNumber"/>
        <w:numPr>
          <w:ilvl w:val="0"/>
          <w:numId w:val="5"/>
        </w:numPr>
        <w:spacing w:after="60" w:line="240" w:lineRule="auto"/>
        <w:contextualSpacing w:val="0"/>
        <w:jc w:val="both"/>
        <w:rPr>
          <w:rFonts w:asciiTheme="majorHAnsi" w:hAnsiTheme="majorHAnsi" w:cstheme="majorHAnsi"/>
          <w:szCs w:val="20"/>
          <w:lang w:val="lt-LT"/>
        </w:rPr>
      </w:pPr>
      <w:r w:rsidRPr="00E45613">
        <w:rPr>
          <w:rFonts w:asciiTheme="majorHAnsi" w:hAnsiTheme="majorHAnsi" w:cstheme="majorHAnsi"/>
          <w:szCs w:val="20"/>
          <w:lang w:val="lt-LT"/>
        </w:rPr>
        <w:t>Jeigu šiame dokumente nurodytas įrangos / medžiagos apibūdinimas skiriasi nuo techninio darbo projekto atitinkamoje dalyje, puslapyje ir skyriuje pateikto apibūdinimo, vadovaujamasi atitinkamoje techninio darbo projekto dalyje pateikta techninių specifikacijų atitikimo lentele.</w:t>
      </w:r>
    </w:p>
    <w:p w14:paraId="32A93BB8" w14:textId="77777777" w:rsidR="005D28B3" w:rsidRPr="00E45613" w:rsidRDefault="005D28B3" w:rsidP="00654B15">
      <w:pPr>
        <w:pStyle w:val="ListNumber"/>
        <w:spacing w:after="60" w:line="240" w:lineRule="auto"/>
        <w:ind w:left="851"/>
        <w:contextualSpacing w:val="0"/>
        <w:jc w:val="both"/>
        <w:rPr>
          <w:rFonts w:asciiTheme="majorHAnsi" w:hAnsiTheme="majorHAnsi" w:cstheme="majorHAnsi"/>
          <w:szCs w:val="20"/>
          <w:lang w:val="lt-LT"/>
        </w:rPr>
      </w:pPr>
    </w:p>
    <w:p w14:paraId="3E93CB7A" w14:textId="77777777" w:rsidR="00883F21" w:rsidRPr="00E45613" w:rsidRDefault="005C5A79" w:rsidP="005D28B3">
      <w:pPr>
        <w:pStyle w:val="Heading2"/>
        <w:spacing w:before="0" w:after="60" w:line="240" w:lineRule="auto"/>
        <w:ind w:firstLine="567"/>
        <w:jc w:val="both"/>
        <w:rPr>
          <w:rFonts w:cstheme="majorHAnsi"/>
          <w:sz w:val="20"/>
          <w:szCs w:val="20"/>
          <w:lang w:val="lt-LT"/>
        </w:rPr>
      </w:pPr>
      <w:r w:rsidRPr="00E45613">
        <w:rPr>
          <w:rFonts w:cstheme="majorHAnsi"/>
          <w:sz w:val="20"/>
          <w:szCs w:val="20"/>
          <w:lang w:val="lt-LT"/>
        </w:rPr>
        <w:t xml:space="preserve">2. </w:t>
      </w:r>
      <w:bookmarkStart w:id="0" w:name="_Hlk230160562"/>
      <w:r w:rsidRPr="00E45613">
        <w:rPr>
          <w:rFonts w:cstheme="majorHAnsi"/>
          <w:sz w:val="20"/>
          <w:szCs w:val="20"/>
          <w:lang w:val="lt-LT"/>
        </w:rPr>
        <w:t>Esminės įrangos ir medžiagų</w:t>
      </w:r>
      <w:bookmarkEnd w:id="0"/>
      <w:r w:rsidRPr="00E45613">
        <w:rPr>
          <w:rFonts w:cstheme="majorHAnsi"/>
          <w:sz w:val="20"/>
          <w:szCs w:val="20"/>
          <w:lang w:val="lt-LT"/>
        </w:rPr>
        <w:t>, kurioms kartu su pasiūlymu pildomos atitikimo lentelės, sąrašas</w:t>
      </w:r>
    </w:p>
    <w:p w14:paraId="46F1E701" w14:textId="77777777" w:rsidR="00883F21" w:rsidRPr="00E45613" w:rsidRDefault="005C5A79" w:rsidP="005D28B3">
      <w:pPr>
        <w:spacing w:after="60" w:line="240" w:lineRule="auto"/>
        <w:ind w:firstLine="567"/>
        <w:jc w:val="both"/>
        <w:rPr>
          <w:rFonts w:asciiTheme="majorHAnsi" w:hAnsiTheme="majorHAnsi" w:cstheme="majorHAnsi"/>
          <w:szCs w:val="20"/>
          <w:lang w:val="lt-LT"/>
        </w:rPr>
      </w:pPr>
      <w:r w:rsidRPr="00E45613">
        <w:rPr>
          <w:rFonts w:asciiTheme="majorHAnsi" w:hAnsiTheme="majorHAnsi" w:cstheme="majorHAnsi"/>
          <w:szCs w:val="20"/>
          <w:lang w:val="lt-LT"/>
        </w:rPr>
        <w:t>Tiekėjas turi užpildyti atitinkamoje techninio darbo projekto dalyje pateiktas techninių specifikacijų atitikimo lenteles ir pateikti jose reikalaujamą informaciją dėl toliau nurodytos įrangos ir medžiagų:</w:t>
      </w:r>
    </w:p>
    <w:tbl>
      <w:tblPr>
        <w:tblStyle w:val="TableGrid"/>
        <w:tblW w:w="9449" w:type="dxa"/>
        <w:jc w:val="center"/>
        <w:tblBorders>
          <w:top w:val="single" w:sz="4" w:space="0" w:color="B7B7B7"/>
          <w:left w:val="single" w:sz="4" w:space="0" w:color="B7B7B7"/>
          <w:bottom w:val="single" w:sz="4" w:space="0" w:color="B7B7B7"/>
          <w:right w:val="single" w:sz="4" w:space="0" w:color="B7B7B7"/>
          <w:insideH w:val="single" w:sz="4" w:space="0" w:color="B7B7B7"/>
          <w:insideV w:val="single" w:sz="4" w:space="0" w:color="B7B7B7"/>
        </w:tblBorders>
        <w:tblLook w:val="04A0" w:firstRow="1" w:lastRow="0" w:firstColumn="1" w:lastColumn="0" w:noHBand="0" w:noVBand="1"/>
      </w:tblPr>
      <w:tblGrid>
        <w:gridCol w:w="643"/>
        <w:gridCol w:w="2159"/>
        <w:gridCol w:w="1119"/>
        <w:gridCol w:w="1200"/>
        <w:gridCol w:w="4328"/>
      </w:tblGrid>
      <w:tr w:rsidR="00883F21" w:rsidRPr="00E45613" w14:paraId="48BC1D7C" w14:textId="77777777" w:rsidTr="00E45613">
        <w:trPr>
          <w:tblHeader/>
          <w:jc w:val="center"/>
        </w:trPr>
        <w:tc>
          <w:tcPr>
            <w:tcW w:w="643" w:type="dxa"/>
            <w:shd w:val="clear" w:color="auto" w:fill="D9EAF7"/>
            <w:vAlign w:val="center"/>
          </w:tcPr>
          <w:p w14:paraId="4937E97B"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b/>
                <w:sz w:val="16"/>
                <w:szCs w:val="16"/>
                <w:lang w:val="lt-LT"/>
              </w:rPr>
              <w:t>Eil. Nr.</w:t>
            </w:r>
          </w:p>
        </w:tc>
        <w:tc>
          <w:tcPr>
            <w:tcW w:w="2159" w:type="dxa"/>
            <w:shd w:val="clear" w:color="auto" w:fill="D9EAF7"/>
            <w:vAlign w:val="center"/>
          </w:tcPr>
          <w:p w14:paraId="0104DE8B"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b/>
                <w:sz w:val="16"/>
                <w:szCs w:val="16"/>
                <w:lang w:val="lt-LT"/>
              </w:rPr>
              <w:t>Techninio darbo projekto dalis / byla</w:t>
            </w:r>
          </w:p>
        </w:tc>
        <w:tc>
          <w:tcPr>
            <w:tcW w:w="1119" w:type="dxa"/>
            <w:shd w:val="clear" w:color="auto" w:fill="D9EAF7"/>
            <w:vAlign w:val="center"/>
          </w:tcPr>
          <w:p w14:paraId="32DA1938"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b/>
                <w:sz w:val="16"/>
                <w:szCs w:val="16"/>
                <w:lang w:val="lt-LT"/>
              </w:rPr>
              <w:t>Techninių specifikacijų psl.</w:t>
            </w:r>
          </w:p>
        </w:tc>
        <w:tc>
          <w:tcPr>
            <w:tcW w:w="1200" w:type="dxa"/>
            <w:shd w:val="clear" w:color="auto" w:fill="D9EAF7"/>
            <w:vAlign w:val="center"/>
          </w:tcPr>
          <w:p w14:paraId="74063EF3"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b/>
                <w:sz w:val="16"/>
                <w:szCs w:val="16"/>
                <w:lang w:val="lt-LT"/>
              </w:rPr>
              <w:t>Techninių specifikacijų skyrius</w:t>
            </w:r>
          </w:p>
        </w:tc>
        <w:tc>
          <w:tcPr>
            <w:tcW w:w="4328" w:type="dxa"/>
            <w:shd w:val="clear" w:color="auto" w:fill="D9EAF7"/>
            <w:vAlign w:val="center"/>
          </w:tcPr>
          <w:p w14:paraId="2EA9F22B"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b/>
                <w:sz w:val="16"/>
                <w:szCs w:val="16"/>
                <w:lang w:val="lt-LT"/>
              </w:rPr>
              <w:t>Įranga / medžiagos arba pildoma atitikimo lentelė</w:t>
            </w:r>
          </w:p>
        </w:tc>
      </w:tr>
      <w:tr w:rsidR="00883F21" w:rsidRPr="00E45613" w14:paraId="294E3F9F" w14:textId="77777777" w:rsidTr="00E45613">
        <w:trPr>
          <w:jc w:val="center"/>
        </w:trPr>
        <w:tc>
          <w:tcPr>
            <w:tcW w:w="643" w:type="dxa"/>
          </w:tcPr>
          <w:p w14:paraId="73C3EAEC"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1</w:t>
            </w:r>
          </w:p>
        </w:tc>
        <w:tc>
          <w:tcPr>
            <w:tcW w:w="2159" w:type="dxa"/>
          </w:tcPr>
          <w:p w14:paraId="3E184783"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2510/712-01-TDP-E.TS</w:t>
            </w:r>
          </w:p>
        </w:tc>
        <w:tc>
          <w:tcPr>
            <w:tcW w:w="1119" w:type="dxa"/>
          </w:tcPr>
          <w:p w14:paraId="447C3618"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3/86</w:t>
            </w:r>
          </w:p>
        </w:tc>
        <w:tc>
          <w:tcPr>
            <w:tcW w:w="1200" w:type="dxa"/>
          </w:tcPr>
          <w:p w14:paraId="6C3417D3"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1.1</w:t>
            </w:r>
          </w:p>
        </w:tc>
        <w:tc>
          <w:tcPr>
            <w:tcW w:w="4328" w:type="dxa"/>
          </w:tcPr>
          <w:p w14:paraId="2582E314"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 xml:space="preserve">110/10/10 </w:t>
            </w:r>
            <w:proofErr w:type="spellStart"/>
            <w:r w:rsidRPr="00E45613">
              <w:rPr>
                <w:rFonts w:asciiTheme="majorHAnsi" w:hAnsiTheme="majorHAnsi" w:cstheme="majorHAnsi"/>
                <w:sz w:val="16"/>
                <w:szCs w:val="16"/>
                <w:lang w:val="lt-LT"/>
              </w:rPr>
              <w:t>kV</w:t>
            </w:r>
            <w:proofErr w:type="spellEnd"/>
            <w:r w:rsidRPr="00E45613">
              <w:rPr>
                <w:rFonts w:asciiTheme="majorHAnsi" w:hAnsiTheme="majorHAnsi" w:cstheme="majorHAnsi"/>
                <w:sz w:val="16"/>
                <w:szCs w:val="16"/>
                <w:lang w:val="lt-LT"/>
              </w:rPr>
              <w:t xml:space="preserve"> 40 MVA galios transformatorius su atšakų perjungikliu</w:t>
            </w:r>
          </w:p>
        </w:tc>
      </w:tr>
      <w:tr w:rsidR="00883F21" w:rsidRPr="00E45613" w14:paraId="31C0A8E7" w14:textId="77777777" w:rsidTr="00E45613">
        <w:trPr>
          <w:jc w:val="center"/>
        </w:trPr>
        <w:tc>
          <w:tcPr>
            <w:tcW w:w="643" w:type="dxa"/>
          </w:tcPr>
          <w:p w14:paraId="39EB89EF"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w:t>
            </w:r>
          </w:p>
        </w:tc>
        <w:tc>
          <w:tcPr>
            <w:tcW w:w="2159" w:type="dxa"/>
          </w:tcPr>
          <w:p w14:paraId="1C176121"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2510/712-01-TDP-E.TS</w:t>
            </w:r>
          </w:p>
        </w:tc>
        <w:tc>
          <w:tcPr>
            <w:tcW w:w="1119" w:type="dxa"/>
          </w:tcPr>
          <w:p w14:paraId="47F5F785"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13/86</w:t>
            </w:r>
          </w:p>
        </w:tc>
        <w:tc>
          <w:tcPr>
            <w:tcW w:w="1200" w:type="dxa"/>
          </w:tcPr>
          <w:p w14:paraId="42257C90"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1.2</w:t>
            </w:r>
          </w:p>
        </w:tc>
        <w:tc>
          <w:tcPr>
            <w:tcW w:w="4328" w:type="dxa"/>
          </w:tcPr>
          <w:p w14:paraId="33287296"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Galios transformatorių šynų sistemos izoliaciniai gaubtai</w:t>
            </w:r>
          </w:p>
        </w:tc>
      </w:tr>
      <w:tr w:rsidR="00883F21" w:rsidRPr="00E45613" w14:paraId="3F45025F" w14:textId="77777777" w:rsidTr="00E45613">
        <w:trPr>
          <w:jc w:val="center"/>
        </w:trPr>
        <w:tc>
          <w:tcPr>
            <w:tcW w:w="643" w:type="dxa"/>
          </w:tcPr>
          <w:p w14:paraId="471C798A"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3</w:t>
            </w:r>
          </w:p>
        </w:tc>
        <w:tc>
          <w:tcPr>
            <w:tcW w:w="2159" w:type="dxa"/>
          </w:tcPr>
          <w:p w14:paraId="2A6F71E2"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2510/712-01-TDP-E.TS</w:t>
            </w:r>
          </w:p>
        </w:tc>
        <w:tc>
          <w:tcPr>
            <w:tcW w:w="1119" w:type="dxa"/>
          </w:tcPr>
          <w:p w14:paraId="1070C146"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15/86</w:t>
            </w:r>
          </w:p>
        </w:tc>
        <w:tc>
          <w:tcPr>
            <w:tcW w:w="1200" w:type="dxa"/>
          </w:tcPr>
          <w:p w14:paraId="50B3498F"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1.4</w:t>
            </w:r>
          </w:p>
        </w:tc>
        <w:tc>
          <w:tcPr>
            <w:tcW w:w="4328" w:type="dxa"/>
          </w:tcPr>
          <w:p w14:paraId="0919D675"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 xml:space="preserve">10 </w:t>
            </w:r>
            <w:proofErr w:type="spellStart"/>
            <w:r w:rsidRPr="00E45613">
              <w:rPr>
                <w:rFonts w:asciiTheme="majorHAnsi" w:hAnsiTheme="majorHAnsi" w:cstheme="majorHAnsi"/>
                <w:sz w:val="16"/>
                <w:szCs w:val="16"/>
                <w:lang w:val="lt-LT"/>
              </w:rPr>
              <w:t>kV</w:t>
            </w:r>
            <w:proofErr w:type="spellEnd"/>
            <w:r w:rsidRPr="00E45613">
              <w:rPr>
                <w:rFonts w:asciiTheme="majorHAnsi" w:hAnsiTheme="majorHAnsi" w:cstheme="majorHAnsi"/>
                <w:sz w:val="16"/>
                <w:szCs w:val="16"/>
                <w:lang w:val="lt-LT"/>
              </w:rPr>
              <w:t xml:space="preserve"> viršįtampių ribotuvai</w:t>
            </w:r>
          </w:p>
        </w:tc>
      </w:tr>
      <w:tr w:rsidR="00883F21" w:rsidRPr="00E45613" w14:paraId="2126730F" w14:textId="77777777" w:rsidTr="00E45613">
        <w:trPr>
          <w:jc w:val="center"/>
        </w:trPr>
        <w:tc>
          <w:tcPr>
            <w:tcW w:w="643" w:type="dxa"/>
          </w:tcPr>
          <w:p w14:paraId="5578D55F"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4</w:t>
            </w:r>
          </w:p>
        </w:tc>
        <w:tc>
          <w:tcPr>
            <w:tcW w:w="2159" w:type="dxa"/>
          </w:tcPr>
          <w:p w14:paraId="179E75B5"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2510/712-01-TDP-E.TS</w:t>
            </w:r>
          </w:p>
        </w:tc>
        <w:tc>
          <w:tcPr>
            <w:tcW w:w="1119" w:type="dxa"/>
          </w:tcPr>
          <w:p w14:paraId="35164C37"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18/86</w:t>
            </w:r>
          </w:p>
        </w:tc>
        <w:tc>
          <w:tcPr>
            <w:tcW w:w="1200" w:type="dxa"/>
          </w:tcPr>
          <w:p w14:paraId="33769AF2"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2.1</w:t>
            </w:r>
          </w:p>
        </w:tc>
        <w:tc>
          <w:tcPr>
            <w:tcW w:w="4328" w:type="dxa"/>
          </w:tcPr>
          <w:p w14:paraId="6822FBE5"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 xml:space="preserve">10 </w:t>
            </w:r>
            <w:proofErr w:type="spellStart"/>
            <w:r w:rsidRPr="00E45613">
              <w:rPr>
                <w:rFonts w:asciiTheme="majorHAnsi" w:hAnsiTheme="majorHAnsi" w:cstheme="majorHAnsi"/>
                <w:sz w:val="16"/>
                <w:szCs w:val="16"/>
                <w:lang w:val="lt-LT"/>
              </w:rPr>
              <w:t>kV</w:t>
            </w:r>
            <w:proofErr w:type="spellEnd"/>
            <w:r w:rsidRPr="00E45613">
              <w:rPr>
                <w:rFonts w:asciiTheme="majorHAnsi" w:hAnsiTheme="majorHAnsi" w:cstheme="majorHAnsi"/>
                <w:sz w:val="16"/>
                <w:szCs w:val="16"/>
                <w:lang w:val="lt-LT"/>
              </w:rPr>
              <w:t xml:space="preserve"> kompensacinės ritės</w:t>
            </w:r>
          </w:p>
        </w:tc>
      </w:tr>
      <w:tr w:rsidR="00883F21" w:rsidRPr="00E45613" w14:paraId="4CF3069D" w14:textId="77777777" w:rsidTr="00E45613">
        <w:trPr>
          <w:jc w:val="center"/>
        </w:trPr>
        <w:tc>
          <w:tcPr>
            <w:tcW w:w="643" w:type="dxa"/>
          </w:tcPr>
          <w:p w14:paraId="5B18CB62"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5</w:t>
            </w:r>
          </w:p>
        </w:tc>
        <w:tc>
          <w:tcPr>
            <w:tcW w:w="2159" w:type="dxa"/>
          </w:tcPr>
          <w:p w14:paraId="613F4CA3"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2510/712-01-TDP-E.TS</w:t>
            </w:r>
          </w:p>
        </w:tc>
        <w:tc>
          <w:tcPr>
            <w:tcW w:w="1119" w:type="dxa"/>
          </w:tcPr>
          <w:p w14:paraId="546BE17B"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20/86</w:t>
            </w:r>
          </w:p>
        </w:tc>
        <w:tc>
          <w:tcPr>
            <w:tcW w:w="1200" w:type="dxa"/>
          </w:tcPr>
          <w:p w14:paraId="49B60479"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2.2</w:t>
            </w:r>
          </w:p>
        </w:tc>
        <w:tc>
          <w:tcPr>
            <w:tcW w:w="4328" w:type="dxa"/>
          </w:tcPr>
          <w:p w14:paraId="66D67929"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 xml:space="preserve">10 </w:t>
            </w:r>
            <w:proofErr w:type="spellStart"/>
            <w:r w:rsidRPr="00E45613">
              <w:rPr>
                <w:rFonts w:asciiTheme="majorHAnsi" w:hAnsiTheme="majorHAnsi" w:cstheme="majorHAnsi"/>
                <w:sz w:val="16"/>
                <w:szCs w:val="16"/>
                <w:lang w:val="lt-LT"/>
              </w:rPr>
              <w:t>kV</w:t>
            </w:r>
            <w:proofErr w:type="spellEnd"/>
            <w:r w:rsidRPr="00E45613">
              <w:rPr>
                <w:rFonts w:asciiTheme="majorHAnsi" w:hAnsiTheme="majorHAnsi" w:cstheme="majorHAnsi"/>
                <w:sz w:val="16"/>
                <w:szCs w:val="16"/>
                <w:lang w:val="lt-LT"/>
              </w:rPr>
              <w:t xml:space="preserve"> kompensacinių ričių - savų reikmių transformatoriai</w:t>
            </w:r>
          </w:p>
        </w:tc>
      </w:tr>
      <w:tr w:rsidR="00883F21" w:rsidRPr="00E45613" w14:paraId="2EAEBC88" w14:textId="77777777" w:rsidTr="00E45613">
        <w:trPr>
          <w:jc w:val="center"/>
        </w:trPr>
        <w:tc>
          <w:tcPr>
            <w:tcW w:w="643" w:type="dxa"/>
          </w:tcPr>
          <w:p w14:paraId="2251A461"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6</w:t>
            </w:r>
          </w:p>
        </w:tc>
        <w:tc>
          <w:tcPr>
            <w:tcW w:w="2159" w:type="dxa"/>
          </w:tcPr>
          <w:p w14:paraId="311BF3EE"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2510/712-01-TDP-E.TS</w:t>
            </w:r>
          </w:p>
        </w:tc>
        <w:tc>
          <w:tcPr>
            <w:tcW w:w="1119" w:type="dxa"/>
          </w:tcPr>
          <w:p w14:paraId="1869D15F"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24/86</w:t>
            </w:r>
          </w:p>
        </w:tc>
        <w:tc>
          <w:tcPr>
            <w:tcW w:w="1200" w:type="dxa"/>
          </w:tcPr>
          <w:p w14:paraId="2E91F02C"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2.4</w:t>
            </w:r>
          </w:p>
        </w:tc>
        <w:tc>
          <w:tcPr>
            <w:tcW w:w="4328" w:type="dxa"/>
          </w:tcPr>
          <w:p w14:paraId="2FB7867A"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 xml:space="preserve">6 </w:t>
            </w:r>
            <w:proofErr w:type="spellStart"/>
            <w:r w:rsidRPr="00E45613">
              <w:rPr>
                <w:rFonts w:asciiTheme="majorHAnsi" w:hAnsiTheme="majorHAnsi" w:cstheme="majorHAnsi"/>
                <w:sz w:val="16"/>
                <w:szCs w:val="16"/>
                <w:lang w:val="lt-LT"/>
              </w:rPr>
              <w:t>kV</w:t>
            </w:r>
            <w:proofErr w:type="spellEnd"/>
            <w:r w:rsidRPr="00E45613">
              <w:rPr>
                <w:rFonts w:asciiTheme="majorHAnsi" w:hAnsiTheme="majorHAnsi" w:cstheme="majorHAnsi"/>
                <w:sz w:val="16"/>
                <w:szCs w:val="16"/>
                <w:lang w:val="lt-LT"/>
              </w:rPr>
              <w:t xml:space="preserve"> DH tipo viršįtampių ribotuvai</w:t>
            </w:r>
          </w:p>
        </w:tc>
      </w:tr>
      <w:tr w:rsidR="00883F21" w:rsidRPr="00E45613" w14:paraId="06320CCC" w14:textId="77777777" w:rsidTr="00E45613">
        <w:trPr>
          <w:jc w:val="center"/>
        </w:trPr>
        <w:tc>
          <w:tcPr>
            <w:tcW w:w="643" w:type="dxa"/>
          </w:tcPr>
          <w:p w14:paraId="00836874"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7</w:t>
            </w:r>
          </w:p>
        </w:tc>
        <w:tc>
          <w:tcPr>
            <w:tcW w:w="2159" w:type="dxa"/>
          </w:tcPr>
          <w:p w14:paraId="4C4AE2B6"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2510/712-01-TDP-E.TS</w:t>
            </w:r>
          </w:p>
        </w:tc>
        <w:tc>
          <w:tcPr>
            <w:tcW w:w="1119" w:type="dxa"/>
          </w:tcPr>
          <w:p w14:paraId="6FE83F46"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25/86</w:t>
            </w:r>
          </w:p>
        </w:tc>
        <w:tc>
          <w:tcPr>
            <w:tcW w:w="1200" w:type="dxa"/>
          </w:tcPr>
          <w:p w14:paraId="3BD05FF5"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w:t>
            </w:r>
          </w:p>
        </w:tc>
        <w:tc>
          <w:tcPr>
            <w:tcW w:w="4328" w:type="dxa"/>
          </w:tcPr>
          <w:p w14:paraId="43FE19D6"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 xml:space="preserve">10 </w:t>
            </w:r>
            <w:proofErr w:type="spellStart"/>
            <w:r w:rsidRPr="00E45613">
              <w:rPr>
                <w:rFonts w:asciiTheme="majorHAnsi" w:hAnsiTheme="majorHAnsi" w:cstheme="majorHAnsi"/>
                <w:sz w:val="16"/>
                <w:szCs w:val="16"/>
                <w:lang w:val="lt-LT"/>
              </w:rPr>
              <w:t>kV</w:t>
            </w:r>
            <w:proofErr w:type="spellEnd"/>
            <w:r w:rsidRPr="00E45613">
              <w:rPr>
                <w:rFonts w:asciiTheme="majorHAnsi" w:hAnsiTheme="majorHAnsi" w:cstheme="majorHAnsi"/>
                <w:sz w:val="16"/>
                <w:szCs w:val="16"/>
                <w:lang w:val="lt-LT"/>
              </w:rPr>
              <w:t xml:space="preserve"> įvadinis narvelis su vakuuminiu jungtuvu</w:t>
            </w:r>
          </w:p>
        </w:tc>
      </w:tr>
      <w:tr w:rsidR="00883F21" w:rsidRPr="00E45613" w14:paraId="4ECD7FF9" w14:textId="77777777" w:rsidTr="00E45613">
        <w:trPr>
          <w:jc w:val="center"/>
        </w:trPr>
        <w:tc>
          <w:tcPr>
            <w:tcW w:w="643" w:type="dxa"/>
          </w:tcPr>
          <w:p w14:paraId="4921B0B8"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8</w:t>
            </w:r>
          </w:p>
        </w:tc>
        <w:tc>
          <w:tcPr>
            <w:tcW w:w="2159" w:type="dxa"/>
          </w:tcPr>
          <w:p w14:paraId="2C856F0B"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2510/712-01-TDP-E.TS</w:t>
            </w:r>
          </w:p>
        </w:tc>
        <w:tc>
          <w:tcPr>
            <w:tcW w:w="1119" w:type="dxa"/>
          </w:tcPr>
          <w:p w14:paraId="1601B790"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30/86</w:t>
            </w:r>
          </w:p>
        </w:tc>
        <w:tc>
          <w:tcPr>
            <w:tcW w:w="1200" w:type="dxa"/>
          </w:tcPr>
          <w:p w14:paraId="5AEBDC7D"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2.6</w:t>
            </w:r>
          </w:p>
        </w:tc>
        <w:tc>
          <w:tcPr>
            <w:tcW w:w="4328" w:type="dxa"/>
          </w:tcPr>
          <w:p w14:paraId="257684B3"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 xml:space="preserve">10 </w:t>
            </w:r>
            <w:proofErr w:type="spellStart"/>
            <w:r w:rsidRPr="00E45613">
              <w:rPr>
                <w:rFonts w:asciiTheme="majorHAnsi" w:hAnsiTheme="majorHAnsi" w:cstheme="majorHAnsi"/>
                <w:sz w:val="16"/>
                <w:szCs w:val="16"/>
                <w:lang w:val="lt-LT"/>
              </w:rPr>
              <w:t>kV</w:t>
            </w:r>
            <w:proofErr w:type="spellEnd"/>
            <w:r w:rsidRPr="00E45613">
              <w:rPr>
                <w:rFonts w:asciiTheme="majorHAnsi" w:hAnsiTheme="majorHAnsi" w:cstheme="majorHAnsi"/>
                <w:sz w:val="16"/>
                <w:szCs w:val="16"/>
                <w:lang w:val="lt-LT"/>
              </w:rPr>
              <w:t xml:space="preserve"> </w:t>
            </w:r>
            <w:proofErr w:type="spellStart"/>
            <w:r w:rsidRPr="00E45613">
              <w:rPr>
                <w:rFonts w:asciiTheme="majorHAnsi" w:hAnsiTheme="majorHAnsi" w:cstheme="majorHAnsi"/>
                <w:sz w:val="16"/>
                <w:szCs w:val="16"/>
                <w:lang w:val="lt-LT"/>
              </w:rPr>
              <w:t>sekcijinis</w:t>
            </w:r>
            <w:proofErr w:type="spellEnd"/>
            <w:r w:rsidRPr="00E45613">
              <w:rPr>
                <w:rFonts w:asciiTheme="majorHAnsi" w:hAnsiTheme="majorHAnsi" w:cstheme="majorHAnsi"/>
                <w:sz w:val="16"/>
                <w:szCs w:val="16"/>
                <w:lang w:val="lt-LT"/>
              </w:rPr>
              <w:t xml:space="preserve"> narvelis su vakuuminiu jungtuvu</w:t>
            </w:r>
          </w:p>
        </w:tc>
      </w:tr>
      <w:tr w:rsidR="00883F21" w:rsidRPr="00E45613" w14:paraId="5B5C9A1E" w14:textId="77777777" w:rsidTr="00E45613">
        <w:trPr>
          <w:jc w:val="center"/>
        </w:trPr>
        <w:tc>
          <w:tcPr>
            <w:tcW w:w="643" w:type="dxa"/>
          </w:tcPr>
          <w:p w14:paraId="3CB34F18"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lastRenderedPageBreak/>
              <w:t>9</w:t>
            </w:r>
          </w:p>
        </w:tc>
        <w:tc>
          <w:tcPr>
            <w:tcW w:w="2159" w:type="dxa"/>
          </w:tcPr>
          <w:p w14:paraId="45EE2B2D"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2510/712-01-TDP-E.TS</w:t>
            </w:r>
          </w:p>
        </w:tc>
        <w:tc>
          <w:tcPr>
            <w:tcW w:w="1119" w:type="dxa"/>
          </w:tcPr>
          <w:p w14:paraId="5CFB46EC"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34/86</w:t>
            </w:r>
          </w:p>
        </w:tc>
        <w:tc>
          <w:tcPr>
            <w:tcW w:w="1200" w:type="dxa"/>
          </w:tcPr>
          <w:p w14:paraId="2EDCA2F4"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2.7</w:t>
            </w:r>
          </w:p>
        </w:tc>
        <w:tc>
          <w:tcPr>
            <w:tcW w:w="4328" w:type="dxa"/>
          </w:tcPr>
          <w:p w14:paraId="61642E99"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 xml:space="preserve">10 </w:t>
            </w:r>
            <w:proofErr w:type="spellStart"/>
            <w:r w:rsidRPr="00E45613">
              <w:rPr>
                <w:rFonts w:asciiTheme="majorHAnsi" w:hAnsiTheme="majorHAnsi" w:cstheme="majorHAnsi"/>
                <w:sz w:val="16"/>
                <w:szCs w:val="16"/>
                <w:lang w:val="lt-LT"/>
              </w:rPr>
              <w:t>kV</w:t>
            </w:r>
            <w:proofErr w:type="spellEnd"/>
            <w:r w:rsidRPr="00E45613">
              <w:rPr>
                <w:rFonts w:asciiTheme="majorHAnsi" w:hAnsiTheme="majorHAnsi" w:cstheme="majorHAnsi"/>
                <w:sz w:val="16"/>
                <w:szCs w:val="16"/>
                <w:lang w:val="lt-LT"/>
              </w:rPr>
              <w:t xml:space="preserve"> </w:t>
            </w:r>
            <w:proofErr w:type="spellStart"/>
            <w:r w:rsidRPr="00E45613">
              <w:rPr>
                <w:rFonts w:asciiTheme="majorHAnsi" w:hAnsiTheme="majorHAnsi" w:cstheme="majorHAnsi"/>
                <w:sz w:val="16"/>
                <w:szCs w:val="16"/>
                <w:lang w:val="lt-LT"/>
              </w:rPr>
              <w:t>sekcijinis</w:t>
            </w:r>
            <w:proofErr w:type="spellEnd"/>
            <w:r w:rsidRPr="00E45613">
              <w:rPr>
                <w:rFonts w:asciiTheme="majorHAnsi" w:hAnsiTheme="majorHAnsi" w:cstheme="majorHAnsi"/>
                <w:sz w:val="16"/>
                <w:szCs w:val="16"/>
                <w:lang w:val="lt-LT"/>
              </w:rPr>
              <w:t xml:space="preserve"> narvelis su įtampos transformatoriais</w:t>
            </w:r>
          </w:p>
        </w:tc>
      </w:tr>
      <w:tr w:rsidR="00883F21" w:rsidRPr="00E45613" w14:paraId="1AEA82F4" w14:textId="77777777" w:rsidTr="00E45613">
        <w:trPr>
          <w:jc w:val="center"/>
        </w:trPr>
        <w:tc>
          <w:tcPr>
            <w:tcW w:w="643" w:type="dxa"/>
          </w:tcPr>
          <w:p w14:paraId="0A915861"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10</w:t>
            </w:r>
          </w:p>
        </w:tc>
        <w:tc>
          <w:tcPr>
            <w:tcW w:w="2159" w:type="dxa"/>
          </w:tcPr>
          <w:p w14:paraId="04F82ECC"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2510/712-01-TDP-E.TS</w:t>
            </w:r>
          </w:p>
        </w:tc>
        <w:tc>
          <w:tcPr>
            <w:tcW w:w="1119" w:type="dxa"/>
          </w:tcPr>
          <w:p w14:paraId="40280C5F"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39/86</w:t>
            </w:r>
          </w:p>
        </w:tc>
        <w:tc>
          <w:tcPr>
            <w:tcW w:w="1200" w:type="dxa"/>
          </w:tcPr>
          <w:p w14:paraId="5B6F5E32"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2.8</w:t>
            </w:r>
          </w:p>
        </w:tc>
        <w:tc>
          <w:tcPr>
            <w:tcW w:w="4328" w:type="dxa"/>
          </w:tcPr>
          <w:p w14:paraId="5A7D7B28"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 xml:space="preserve">10 </w:t>
            </w:r>
            <w:proofErr w:type="spellStart"/>
            <w:r w:rsidRPr="00E45613">
              <w:rPr>
                <w:rFonts w:asciiTheme="majorHAnsi" w:hAnsiTheme="majorHAnsi" w:cstheme="majorHAnsi"/>
                <w:sz w:val="16"/>
                <w:szCs w:val="16"/>
                <w:lang w:val="lt-LT"/>
              </w:rPr>
              <w:t>kV</w:t>
            </w:r>
            <w:proofErr w:type="spellEnd"/>
            <w:r w:rsidRPr="00E45613">
              <w:rPr>
                <w:rFonts w:asciiTheme="majorHAnsi" w:hAnsiTheme="majorHAnsi" w:cstheme="majorHAnsi"/>
                <w:sz w:val="16"/>
                <w:szCs w:val="16"/>
                <w:lang w:val="lt-LT"/>
              </w:rPr>
              <w:t xml:space="preserve"> įtampos transformatoriaus narvelis</w:t>
            </w:r>
          </w:p>
        </w:tc>
      </w:tr>
      <w:tr w:rsidR="00883F21" w:rsidRPr="00E45613" w14:paraId="054A277D" w14:textId="77777777" w:rsidTr="00E45613">
        <w:trPr>
          <w:jc w:val="center"/>
        </w:trPr>
        <w:tc>
          <w:tcPr>
            <w:tcW w:w="643" w:type="dxa"/>
          </w:tcPr>
          <w:p w14:paraId="31AE80D1"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11</w:t>
            </w:r>
          </w:p>
        </w:tc>
        <w:tc>
          <w:tcPr>
            <w:tcW w:w="2159" w:type="dxa"/>
          </w:tcPr>
          <w:p w14:paraId="0E9091EB"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2510/712-01-TDP-E.TS</w:t>
            </w:r>
          </w:p>
        </w:tc>
        <w:tc>
          <w:tcPr>
            <w:tcW w:w="1119" w:type="dxa"/>
          </w:tcPr>
          <w:p w14:paraId="5B3A9C7E"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42/86</w:t>
            </w:r>
          </w:p>
        </w:tc>
        <w:tc>
          <w:tcPr>
            <w:tcW w:w="1200" w:type="dxa"/>
          </w:tcPr>
          <w:p w14:paraId="7292697C"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2.9</w:t>
            </w:r>
          </w:p>
        </w:tc>
        <w:tc>
          <w:tcPr>
            <w:tcW w:w="4328" w:type="dxa"/>
          </w:tcPr>
          <w:p w14:paraId="75E5A079"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 xml:space="preserve">10 </w:t>
            </w:r>
            <w:proofErr w:type="spellStart"/>
            <w:r w:rsidRPr="00E45613">
              <w:rPr>
                <w:rFonts w:asciiTheme="majorHAnsi" w:hAnsiTheme="majorHAnsi" w:cstheme="majorHAnsi"/>
                <w:sz w:val="16"/>
                <w:szCs w:val="16"/>
                <w:lang w:val="lt-LT"/>
              </w:rPr>
              <w:t>kV</w:t>
            </w:r>
            <w:proofErr w:type="spellEnd"/>
            <w:r w:rsidRPr="00E45613">
              <w:rPr>
                <w:rFonts w:asciiTheme="majorHAnsi" w:hAnsiTheme="majorHAnsi" w:cstheme="majorHAnsi"/>
                <w:sz w:val="16"/>
                <w:szCs w:val="16"/>
                <w:lang w:val="lt-LT"/>
              </w:rPr>
              <w:t xml:space="preserve"> linijiniai narveliai su vakuuminiu jungtuvu</w:t>
            </w:r>
          </w:p>
        </w:tc>
      </w:tr>
      <w:tr w:rsidR="00883F21" w:rsidRPr="00E45613" w14:paraId="30ACDA2C" w14:textId="77777777" w:rsidTr="00E45613">
        <w:trPr>
          <w:jc w:val="center"/>
        </w:trPr>
        <w:tc>
          <w:tcPr>
            <w:tcW w:w="643" w:type="dxa"/>
          </w:tcPr>
          <w:p w14:paraId="08D99EAF"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12</w:t>
            </w:r>
          </w:p>
        </w:tc>
        <w:tc>
          <w:tcPr>
            <w:tcW w:w="2159" w:type="dxa"/>
          </w:tcPr>
          <w:p w14:paraId="1FA962DD"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2510/712-01-TDP-E.TS</w:t>
            </w:r>
          </w:p>
        </w:tc>
        <w:tc>
          <w:tcPr>
            <w:tcW w:w="1119" w:type="dxa"/>
          </w:tcPr>
          <w:p w14:paraId="4042701B"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48/86</w:t>
            </w:r>
          </w:p>
        </w:tc>
        <w:tc>
          <w:tcPr>
            <w:tcW w:w="1200" w:type="dxa"/>
          </w:tcPr>
          <w:p w14:paraId="4FD3A203"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2.10</w:t>
            </w:r>
          </w:p>
        </w:tc>
        <w:tc>
          <w:tcPr>
            <w:tcW w:w="4328" w:type="dxa"/>
          </w:tcPr>
          <w:p w14:paraId="04FB1DA4"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 xml:space="preserve">10 </w:t>
            </w:r>
            <w:proofErr w:type="spellStart"/>
            <w:r w:rsidRPr="00E45613">
              <w:rPr>
                <w:rFonts w:asciiTheme="majorHAnsi" w:hAnsiTheme="majorHAnsi" w:cstheme="majorHAnsi"/>
                <w:sz w:val="16"/>
                <w:szCs w:val="16"/>
                <w:lang w:val="lt-LT"/>
              </w:rPr>
              <w:t>kV</w:t>
            </w:r>
            <w:proofErr w:type="spellEnd"/>
            <w:r w:rsidRPr="00E45613">
              <w:rPr>
                <w:rFonts w:asciiTheme="majorHAnsi" w:hAnsiTheme="majorHAnsi" w:cstheme="majorHAnsi"/>
                <w:sz w:val="16"/>
                <w:szCs w:val="16"/>
                <w:lang w:val="lt-LT"/>
              </w:rPr>
              <w:t xml:space="preserve"> savų reikmių ir kompensacinės ritės (SRT/KRT) narveliai su vakuuminiu jungtuvu</w:t>
            </w:r>
          </w:p>
        </w:tc>
      </w:tr>
      <w:tr w:rsidR="00883F21" w:rsidRPr="00E45613" w14:paraId="7CF60E76" w14:textId="77777777" w:rsidTr="00E45613">
        <w:trPr>
          <w:jc w:val="center"/>
        </w:trPr>
        <w:tc>
          <w:tcPr>
            <w:tcW w:w="643" w:type="dxa"/>
          </w:tcPr>
          <w:p w14:paraId="723A894C"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13</w:t>
            </w:r>
          </w:p>
        </w:tc>
        <w:tc>
          <w:tcPr>
            <w:tcW w:w="2159" w:type="dxa"/>
          </w:tcPr>
          <w:p w14:paraId="4AB2151B"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2510/712-01-TDP-E.TS</w:t>
            </w:r>
          </w:p>
        </w:tc>
        <w:tc>
          <w:tcPr>
            <w:tcW w:w="1119" w:type="dxa"/>
          </w:tcPr>
          <w:p w14:paraId="2CE08740"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62/86</w:t>
            </w:r>
          </w:p>
        </w:tc>
        <w:tc>
          <w:tcPr>
            <w:tcW w:w="1200" w:type="dxa"/>
          </w:tcPr>
          <w:p w14:paraId="3CB15EF1"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3.1</w:t>
            </w:r>
          </w:p>
        </w:tc>
        <w:tc>
          <w:tcPr>
            <w:tcW w:w="4328" w:type="dxa"/>
          </w:tcPr>
          <w:p w14:paraId="7B942255"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 xml:space="preserve">24 </w:t>
            </w:r>
            <w:proofErr w:type="spellStart"/>
            <w:r w:rsidRPr="00E45613">
              <w:rPr>
                <w:rFonts w:asciiTheme="majorHAnsi" w:hAnsiTheme="majorHAnsi" w:cstheme="majorHAnsi"/>
                <w:sz w:val="16"/>
                <w:szCs w:val="16"/>
                <w:lang w:val="lt-LT"/>
              </w:rPr>
              <w:t>kV</w:t>
            </w:r>
            <w:proofErr w:type="spellEnd"/>
            <w:r w:rsidRPr="00E45613">
              <w:rPr>
                <w:rFonts w:asciiTheme="majorHAnsi" w:hAnsiTheme="majorHAnsi" w:cstheme="majorHAnsi"/>
                <w:sz w:val="16"/>
                <w:szCs w:val="16"/>
                <w:lang w:val="lt-LT"/>
              </w:rPr>
              <w:t xml:space="preserve"> </w:t>
            </w:r>
            <w:proofErr w:type="spellStart"/>
            <w:r w:rsidRPr="00E45613">
              <w:rPr>
                <w:rFonts w:asciiTheme="majorHAnsi" w:hAnsiTheme="majorHAnsi" w:cstheme="majorHAnsi"/>
                <w:sz w:val="16"/>
                <w:szCs w:val="16"/>
                <w:lang w:val="lt-LT"/>
              </w:rPr>
              <w:t>viengysliai</w:t>
            </w:r>
            <w:proofErr w:type="spellEnd"/>
            <w:r w:rsidRPr="00E45613">
              <w:rPr>
                <w:rFonts w:asciiTheme="majorHAnsi" w:hAnsiTheme="majorHAnsi" w:cstheme="majorHAnsi"/>
                <w:sz w:val="16"/>
                <w:szCs w:val="16"/>
                <w:lang w:val="lt-LT"/>
              </w:rPr>
              <w:t xml:space="preserve"> kabeliai plastikine izoliacija, skirti kloti žemėje</w:t>
            </w:r>
          </w:p>
        </w:tc>
      </w:tr>
      <w:tr w:rsidR="00883F21" w:rsidRPr="00E45613" w14:paraId="48D3DEE8" w14:textId="77777777" w:rsidTr="00E45613">
        <w:trPr>
          <w:jc w:val="center"/>
        </w:trPr>
        <w:tc>
          <w:tcPr>
            <w:tcW w:w="643" w:type="dxa"/>
          </w:tcPr>
          <w:p w14:paraId="0695C12D"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14</w:t>
            </w:r>
          </w:p>
        </w:tc>
        <w:tc>
          <w:tcPr>
            <w:tcW w:w="2159" w:type="dxa"/>
          </w:tcPr>
          <w:p w14:paraId="3A209C03"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2510/712-01-TDP-E.TS</w:t>
            </w:r>
          </w:p>
        </w:tc>
        <w:tc>
          <w:tcPr>
            <w:tcW w:w="1119" w:type="dxa"/>
          </w:tcPr>
          <w:p w14:paraId="100DEF91"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64/86</w:t>
            </w:r>
          </w:p>
        </w:tc>
        <w:tc>
          <w:tcPr>
            <w:tcW w:w="1200" w:type="dxa"/>
          </w:tcPr>
          <w:p w14:paraId="01AC444D"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3.2</w:t>
            </w:r>
          </w:p>
        </w:tc>
        <w:tc>
          <w:tcPr>
            <w:tcW w:w="4328" w:type="dxa"/>
          </w:tcPr>
          <w:p w14:paraId="48C50168"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 xml:space="preserve">24 </w:t>
            </w:r>
            <w:proofErr w:type="spellStart"/>
            <w:r w:rsidRPr="00E45613">
              <w:rPr>
                <w:rFonts w:asciiTheme="majorHAnsi" w:hAnsiTheme="majorHAnsi" w:cstheme="majorHAnsi"/>
                <w:sz w:val="16"/>
                <w:szCs w:val="16"/>
                <w:lang w:val="lt-LT"/>
              </w:rPr>
              <w:t>kV</w:t>
            </w:r>
            <w:proofErr w:type="spellEnd"/>
            <w:r w:rsidRPr="00E45613">
              <w:rPr>
                <w:rFonts w:asciiTheme="majorHAnsi" w:hAnsiTheme="majorHAnsi" w:cstheme="majorHAnsi"/>
                <w:sz w:val="16"/>
                <w:szCs w:val="16"/>
                <w:lang w:val="lt-LT"/>
              </w:rPr>
              <w:t xml:space="preserve"> </w:t>
            </w:r>
            <w:proofErr w:type="spellStart"/>
            <w:r w:rsidRPr="00E45613">
              <w:rPr>
                <w:rFonts w:asciiTheme="majorHAnsi" w:hAnsiTheme="majorHAnsi" w:cstheme="majorHAnsi"/>
                <w:sz w:val="16"/>
                <w:szCs w:val="16"/>
                <w:lang w:val="lt-LT"/>
              </w:rPr>
              <w:t>trigysliai</w:t>
            </w:r>
            <w:proofErr w:type="spellEnd"/>
            <w:r w:rsidRPr="00E45613">
              <w:rPr>
                <w:rFonts w:asciiTheme="majorHAnsi" w:hAnsiTheme="majorHAnsi" w:cstheme="majorHAnsi"/>
                <w:sz w:val="16"/>
                <w:szCs w:val="16"/>
                <w:lang w:val="lt-LT"/>
              </w:rPr>
              <w:t xml:space="preserve"> kabeliai plastikine izoliacija, skirti kloti žemėje</w:t>
            </w:r>
          </w:p>
        </w:tc>
      </w:tr>
      <w:tr w:rsidR="00883F21" w:rsidRPr="00E45613" w14:paraId="4238922C" w14:textId="77777777" w:rsidTr="00E45613">
        <w:trPr>
          <w:jc w:val="center"/>
        </w:trPr>
        <w:tc>
          <w:tcPr>
            <w:tcW w:w="643" w:type="dxa"/>
          </w:tcPr>
          <w:p w14:paraId="031B38E3"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15</w:t>
            </w:r>
          </w:p>
        </w:tc>
        <w:tc>
          <w:tcPr>
            <w:tcW w:w="2159" w:type="dxa"/>
          </w:tcPr>
          <w:p w14:paraId="4661FE55"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2510/712-01-TDP-E.TS</w:t>
            </w:r>
          </w:p>
        </w:tc>
        <w:tc>
          <w:tcPr>
            <w:tcW w:w="1119" w:type="dxa"/>
          </w:tcPr>
          <w:p w14:paraId="3866E09E"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66/86</w:t>
            </w:r>
          </w:p>
        </w:tc>
        <w:tc>
          <w:tcPr>
            <w:tcW w:w="1200" w:type="dxa"/>
          </w:tcPr>
          <w:p w14:paraId="5DC3E0CB"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3.3</w:t>
            </w:r>
          </w:p>
        </w:tc>
        <w:tc>
          <w:tcPr>
            <w:tcW w:w="4328" w:type="dxa"/>
          </w:tcPr>
          <w:p w14:paraId="3E93ABF4"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 xml:space="preserve">24 </w:t>
            </w:r>
            <w:proofErr w:type="spellStart"/>
            <w:r w:rsidRPr="00E45613">
              <w:rPr>
                <w:rFonts w:asciiTheme="majorHAnsi" w:hAnsiTheme="majorHAnsi" w:cstheme="majorHAnsi"/>
                <w:sz w:val="16"/>
                <w:szCs w:val="16"/>
                <w:lang w:val="lt-LT"/>
              </w:rPr>
              <w:t>kV</w:t>
            </w:r>
            <w:proofErr w:type="spellEnd"/>
            <w:r w:rsidRPr="00E45613">
              <w:rPr>
                <w:rFonts w:asciiTheme="majorHAnsi" w:hAnsiTheme="majorHAnsi" w:cstheme="majorHAnsi"/>
                <w:sz w:val="16"/>
                <w:szCs w:val="16"/>
                <w:lang w:val="lt-LT"/>
              </w:rPr>
              <w:t xml:space="preserve"> </w:t>
            </w:r>
            <w:proofErr w:type="spellStart"/>
            <w:r w:rsidRPr="00E45613">
              <w:rPr>
                <w:rFonts w:asciiTheme="majorHAnsi" w:hAnsiTheme="majorHAnsi" w:cstheme="majorHAnsi"/>
                <w:sz w:val="16"/>
                <w:szCs w:val="16"/>
                <w:lang w:val="lt-LT"/>
              </w:rPr>
              <w:t>viengyslių</w:t>
            </w:r>
            <w:proofErr w:type="spellEnd"/>
            <w:r w:rsidRPr="00E45613">
              <w:rPr>
                <w:rFonts w:asciiTheme="majorHAnsi" w:hAnsiTheme="majorHAnsi" w:cstheme="majorHAnsi"/>
                <w:sz w:val="16"/>
                <w:szCs w:val="16"/>
                <w:lang w:val="lt-LT"/>
              </w:rPr>
              <w:t xml:space="preserve"> ir </w:t>
            </w:r>
            <w:proofErr w:type="spellStart"/>
            <w:r w:rsidRPr="00E45613">
              <w:rPr>
                <w:rFonts w:asciiTheme="majorHAnsi" w:hAnsiTheme="majorHAnsi" w:cstheme="majorHAnsi"/>
                <w:sz w:val="16"/>
                <w:szCs w:val="16"/>
                <w:lang w:val="lt-LT"/>
              </w:rPr>
              <w:t>trigyslių</w:t>
            </w:r>
            <w:proofErr w:type="spellEnd"/>
            <w:r w:rsidRPr="00E45613">
              <w:rPr>
                <w:rFonts w:asciiTheme="majorHAnsi" w:hAnsiTheme="majorHAnsi" w:cstheme="majorHAnsi"/>
                <w:sz w:val="16"/>
                <w:szCs w:val="16"/>
                <w:lang w:val="lt-LT"/>
              </w:rPr>
              <w:t xml:space="preserve"> kabelių su XLPE izoliacija galinės movos</w:t>
            </w:r>
          </w:p>
        </w:tc>
      </w:tr>
      <w:tr w:rsidR="00883F21" w:rsidRPr="00E45613" w14:paraId="495A772D" w14:textId="77777777" w:rsidTr="00E45613">
        <w:trPr>
          <w:jc w:val="center"/>
        </w:trPr>
        <w:tc>
          <w:tcPr>
            <w:tcW w:w="643" w:type="dxa"/>
          </w:tcPr>
          <w:p w14:paraId="0F4C765B"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16</w:t>
            </w:r>
          </w:p>
        </w:tc>
        <w:tc>
          <w:tcPr>
            <w:tcW w:w="2159" w:type="dxa"/>
          </w:tcPr>
          <w:p w14:paraId="036548C5"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2510/712-01-TDP-E.TS</w:t>
            </w:r>
          </w:p>
        </w:tc>
        <w:tc>
          <w:tcPr>
            <w:tcW w:w="1119" w:type="dxa"/>
          </w:tcPr>
          <w:p w14:paraId="5FA55A86"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73/86</w:t>
            </w:r>
          </w:p>
        </w:tc>
        <w:tc>
          <w:tcPr>
            <w:tcW w:w="1200" w:type="dxa"/>
          </w:tcPr>
          <w:p w14:paraId="658E9FEB"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3.8</w:t>
            </w:r>
          </w:p>
        </w:tc>
        <w:tc>
          <w:tcPr>
            <w:tcW w:w="4328" w:type="dxa"/>
          </w:tcPr>
          <w:p w14:paraId="2B99E106"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Atviru būdu žemėje klojami kabelių apsaugos vamzdžiai</w:t>
            </w:r>
          </w:p>
        </w:tc>
      </w:tr>
      <w:tr w:rsidR="00883F21" w:rsidRPr="00E45613" w14:paraId="4DF639FC" w14:textId="77777777" w:rsidTr="00E45613">
        <w:trPr>
          <w:jc w:val="center"/>
        </w:trPr>
        <w:tc>
          <w:tcPr>
            <w:tcW w:w="643" w:type="dxa"/>
          </w:tcPr>
          <w:p w14:paraId="2E9AC494"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17</w:t>
            </w:r>
          </w:p>
        </w:tc>
        <w:tc>
          <w:tcPr>
            <w:tcW w:w="2159" w:type="dxa"/>
          </w:tcPr>
          <w:p w14:paraId="02742355"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2510/712-01-TDP-E.TS</w:t>
            </w:r>
          </w:p>
        </w:tc>
        <w:tc>
          <w:tcPr>
            <w:tcW w:w="1119" w:type="dxa"/>
          </w:tcPr>
          <w:p w14:paraId="3C7C24E2"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74/86</w:t>
            </w:r>
          </w:p>
        </w:tc>
        <w:tc>
          <w:tcPr>
            <w:tcW w:w="1200" w:type="dxa"/>
          </w:tcPr>
          <w:p w14:paraId="019FC401"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3.9</w:t>
            </w:r>
          </w:p>
        </w:tc>
        <w:tc>
          <w:tcPr>
            <w:tcW w:w="4328" w:type="dxa"/>
          </w:tcPr>
          <w:p w14:paraId="692F12EF"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Lauke (atvirame ore) klojami kabelių apsaugos vamzdžiai</w:t>
            </w:r>
          </w:p>
        </w:tc>
      </w:tr>
      <w:tr w:rsidR="00883F21" w:rsidRPr="00E45613" w14:paraId="1325E4C8" w14:textId="77777777" w:rsidTr="00E45613">
        <w:trPr>
          <w:jc w:val="center"/>
        </w:trPr>
        <w:tc>
          <w:tcPr>
            <w:tcW w:w="643" w:type="dxa"/>
          </w:tcPr>
          <w:p w14:paraId="7A1B51B5"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18</w:t>
            </w:r>
          </w:p>
        </w:tc>
        <w:tc>
          <w:tcPr>
            <w:tcW w:w="2159" w:type="dxa"/>
          </w:tcPr>
          <w:p w14:paraId="051A92CE"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2510/712-01-TDP-ER.TS</w:t>
            </w:r>
          </w:p>
        </w:tc>
        <w:tc>
          <w:tcPr>
            <w:tcW w:w="1119" w:type="dxa"/>
          </w:tcPr>
          <w:p w14:paraId="677E9AA9"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1/4</w:t>
            </w:r>
          </w:p>
        </w:tc>
        <w:tc>
          <w:tcPr>
            <w:tcW w:w="1200" w:type="dxa"/>
          </w:tcPr>
          <w:p w14:paraId="7F003D93"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1.1</w:t>
            </w:r>
          </w:p>
        </w:tc>
        <w:tc>
          <w:tcPr>
            <w:tcW w:w="4328" w:type="dxa"/>
          </w:tcPr>
          <w:p w14:paraId="47473E17"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MRA monitoringo komutavimo įranga (komutatorius)</w:t>
            </w:r>
          </w:p>
        </w:tc>
      </w:tr>
      <w:tr w:rsidR="00883F21" w:rsidRPr="00E45613" w14:paraId="0D615596" w14:textId="77777777" w:rsidTr="00E45613">
        <w:trPr>
          <w:jc w:val="center"/>
        </w:trPr>
        <w:tc>
          <w:tcPr>
            <w:tcW w:w="643" w:type="dxa"/>
          </w:tcPr>
          <w:p w14:paraId="2FC679C4"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19</w:t>
            </w:r>
          </w:p>
        </w:tc>
        <w:tc>
          <w:tcPr>
            <w:tcW w:w="2159" w:type="dxa"/>
          </w:tcPr>
          <w:p w14:paraId="6C3A1504"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2510/712-01-TDP-PVA.TS</w:t>
            </w:r>
          </w:p>
        </w:tc>
        <w:tc>
          <w:tcPr>
            <w:tcW w:w="1119" w:type="dxa"/>
          </w:tcPr>
          <w:p w14:paraId="0B4518DE"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1/6</w:t>
            </w:r>
          </w:p>
        </w:tc>
        <w:tc>
          <w:tcPr>
            <w:tcW w:w="1200" w:type="dxa"/>
          </w:tcPr>
          <w:p w14:paraId="74D7AB07"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w:t>
            </w:r>
          </w:p>
        </w:tc>
        <w:tc>
          <w:tcPr>
            <w:tcW w:w="4328" w:type="dxa"/>
          </w:tcPr>
          <w:p w14:paraId="10C91618"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Kontroliniai kabeliai</w:t>
            </w:r>
          </w:p>
        </w:tc>
      </w:tr>
      <w:tr w:rsidR="00883F21" w:rsidRPr="00E45613" w14:paraId="7EE7FE9A" w14:textId="77777777" w:rsidTr="00E45613">
        <w:trPr>
          <w:jc w:val="center"/>
        </w:trPr>
        <w:tc>
          <w:tcPr>
            <w:tcW w:w="643" w:type="dxa"/>
          </w:tcPr>
          <w:p w14:paraId="6A1D1E2D"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20</w:t>
            </w:r>
          </w:p>
        </w:tc>
        <w:tc>
          <w:tcPr>
            <w:tcW w:w="2159" w:type="dxa"/>
          </w:tcPr>
          <w:p w14:paraId="7A1B9782"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2510/712-01-TDP-RAA.TS</w:t>
            </w:r>
          </w:p>
        </w:tc>
        <w:tc>
          <w:tcPr>
            <w:tcW w:w="1119" w:type="dxa"/>
          </w:tcPr>
          <w:p w14:paraId="0F905D67"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1/45</w:t>
            </w:r>
          </w:p>
        </w:tc>
        <w:tc>
          <w:tcPr>
            <w:tcW w:w="1200" w:type="dxa"/>
          </w:tcPr>
          <w:p w14:paraId="305BDF9B"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1</w:t>
            </w:r>
          </w:p>
        </w:tc>
        <w:tc>
          <w:tcPr>
            <w:tcW w:w="4328" w:type="dxa"/>
          </w:tcPr>
          <w:p w14:paraId="4F9E1712"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Transformatoriaus apsaugų terminalų ir atšakų perjungiklio valdiklio techninių reikalavimų 1 skyriuje nurodyta įranga</w:t>
            </w:r>
          </w:p>
        </w:tc>
      </w:tr>
      <w:tr w:rsidR="00883F21" w:rsidRPr="00E45613" w14:paraId="08FD209B" w14:textId="77777777" w:rsidTr="00E45613">
        <w:trPr>
          <w:jc w:val="center"/>
        </w:trPr>
        <w:tc>
          <w:tcPr>
            <w:tcW w:w="643" w:type="dxa"/>
          </w:tcPr>
          <w:p w14:paraId="251F5DD2"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21</w:t>
            </w:r>
          </w:p>
        </w:tc>
        <w:tc>
          <w:tcPr>
            <w:tcW w:w="2159" w:type="dxa"/>
          </w:tcPr>
          <w:p w14:paraId="3F5F0F24"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2510/712-01-TDP-RAA.TS</w:t>
            </w:r>
          </w:p>
        </w:tc>
        <w:tc>
          <w:tcPr>
            <w:tcW w:w="1119" w:type="dxa"/>
          </w:tcPr>
          <w:p w14:paraId="3CD4A75A"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3/45</w:t>
            </w:r>
          </w:p>
        </w:tc>
        <w:tc>
          <w:tcPr>
            <w:tcW w:w="1200" w:type="dxa"/>
          </w:tcPr>
          <w:p w14:paraId="45250847"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w:t>
            </w:r>
          </w:p>
        </w:tc>
        <w:tc>
          <w:tcPr>
            <w:tcW w:w="4328" w:type="dxa"/>
          </w:tcPr>
          <w:p w14:paraId="38BB6ACE"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Diferencinės apsaugos terminalas</w:t>
            </w:r>
          </w:p>
        </w:tc>
      </w:tr>
      <w:tr w:rsidR="00883F21" w:rsidRPr="00E45613" w14:paraId="57326D97" w14:textId="77777777" w:rsidTr="00E45613">
        <w:trPr>
          <w:jc w:val="center"/>
        </w:trPr>
        <w:tc>
          <w:tcPr>
            <w:tcW w:w="643" w:type="dxa"/>
          </w:tcPr>
          <w:p w14:paraId="71D87D86"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22</w:t>
            </w:r>
          </w:p>
        </w:tc>
        <w:tc>
          <w:tcPr>
            <w:tcW w:w="2159" w:type="dxa"/>
          </w:tcPr>
          <w:p w14:paraId="195465C2"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2510/712-01-TDP-RAA.TS</w:t>
            </w:r>
          </w:p>
        </w:tc>
        <w:tc>
          <w:tcPr>
            <w:tcW w:w="1119" w:type="dxa"/>
          </w:tcPr>
          <w:p w14:paraId="55D0827E"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4/45</w:t>
            </w:r>
          </w:p>
        </w:tc>
        <w:tc>
          <w:tcPr>
            <w:tcW w:w="1200" w:type="dxa"/>
          </w:tcPr>
          <w:p w14:paraId="3B2AEC66"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3</w:t>
            </w:r>
          </w:p>
        </w:tc>
        <w:tc>
          <w:tcPr>
            <w:tcW w:w="4328" w:type="dxa"/>
          </w:tcPr>
          <w:p w14:paraId="78BBC99C"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Maksimalios srovės apsaugos terminalas</w:t>
            </w:r>
          </w:p>
        </w:tc>
      </w:tr>
      <w:tr w:rsidR="00883F21" w:rsidRPr="00E45613" w14:paraId="260AD0EB" w14:textId="77777777" w:rsidTr="00E45613">
        <w:trPr>
          <w:jc w:val="center"/>
        </w:trPr>
        <w:tc>
          <w:tcPr>
            <w:tcW w:w="643" w:type="dxa"/>
          </w:tcPr>
          <w:p w14:paraId="44A326E0"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23</w:t>
            </w:r>
          </w:p>
        </w:tc>
        <w:tc>
          <w:tcPr>
            <w:tcW w:w="2159" w:type="dxa"/>
          </w:tcPr>
          <w:p w14:paraId="4217443B"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2510/712-01-TDP-RAA.TS</w:t>
            </w:r>
          </w:p>
        </w:tc>
        <w:tc>
          <w:tcPr>
            <w:tcW w:w="1119" w:type="dxa"/>
          </w:tcPr>
          <w:p w14:paraId="11A151A5"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6/45</w:t>
            </w:r>
          </w:p>
        </w:tc>
        <w:tc>
          <w:tcPr>
            <w:tcW w:w="1200" w:type="dxa"/>
          </w:tcPr>
          <w:p w14:paraId="74C5E1FB"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4</w:t>
            </w:r>
          </w:p>
        </w:tc>
        <w:tc>
          <w:tcPr>
            <w:tcW w:w="4328" w:type="dxa"/>
          </w:tcPr>
          <w:p w14:paraId="667B5F7B"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Galios transformatoriaus įtampos reguliavimo valdiklis</w:t>
            </w:r>
          </w:p>
        </w:tc>
      </w:tr>
      <w:tr w:rsidR="00883F21" w:rsidRPr="00E45613" w14:paraId="4AB4B353" w14:textId="77777777" w:rsidTr="00E45613">
        <w:trPr>
          <w:jc w:val="center"/>
        </w:trPr>
        <w:tc>
          <w:tcPr>
            <w:tcW w:w="643" w:type="dxa"/>
          </w:tcPr>
          <w:p w14:paraId="07FD9C0B"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24</w:t>
            </w:r>
          </w:p>
        </w:tc>
        <w:tc>
          <w:tcPr>
            <w:tcW w:w="2159" w:type="dxa"/>
          </w:tcPr>
          <w:p w14:paraId="27580F37"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2510/712-01-TDP-RAA.TS</w:t>
            </w:r>
          </w:p>
        </w:tc>
        <w:tc>
          <w:tcPr>
            <w:tcW w:w="1119" w:type="dxa"/>
          </w:tcPr>
          <w:p w14:paraId="784C73D0"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10/45</w:t>
            </w:r>
          </w:p>
        </w:tc>
        <w:tc>
          <w:tcPr>
            <w:tcW w:w="1200" w:type="dxa"/>
          </w:tcPr>
          <w:p w14:paraId="2803F3AA"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4.2</w:t>
            </w:r>
          </w:p>
        </w:tc>
        <w:tc>
          <w:tcPr>
            <w:tcW w:w="4328" w:type="dxa"/>
          </w:tcPr>
          <w:p w14:paraId="3AA79966"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Kompensacinės ritės valdiklis</w:t>
            </w:r>
          </w:p>
        </w:tc>
      </w:tr>
      <w:tr w:rsidR="00883F21" w:rsidRPr="00E45613" w14:paraId="7EF003ED" w14:textId="77777777" w:rsidTr="00E45613">
        <w:trPr>
          <w:jc w:val="center"/>
        </w:trPr>
        <w:tc>
          <w:tcPr>
            <w:tcW w:w="643" w:type="dxa"/>
          </w:tcPr>
          <w:p w14:paraId="115045C1"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w:t>
            </w:r>
          </w:p>
        </w:tc>
        <w:tc>
          <w:tcPr>
            <w:tcW w:w="2159" w:type="dxa"/>
          </w:tcPr>
          <w:p w14:paraId="4F90C558"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2510/712-01-TDP-RAA.TS</w:t>
            </w:r>
          </w:p>
        </w:tc>
        <w:tc>
          <w:tcPr>
            <w:tcW w:w="1119" w:type="dxa"/>
          </w:tcPr>
          <w:p w14:paraId="7FEF9EB3"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19/45</w:t>
            </w:r>
          </w:p>
        </w:tc>
        <w:tc>
          <w:tcPr>
            <w:tcW w:w="1200" w:type="dxa"/>
          </w:tcPr>
          <w:p w14:paraId="26A84226"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1</w:t>
            </w:r>
          </w:p>
        </w:tc>
        <w:tc>
          <w:tcPr>
            <w:tcW w:w="4328" w:type="dxa"/>
          </w:tcPr>
          <w:p w14:paraId="1FFE6EDE"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 xml:space="preserve">10 </w:t>
            </w:r>
            <w:proofErr w:type="spellStart"/>
            <w:r w:rsidRPr="00E45613">
              <w:rPr>
                <w:rFonts w:asciiTheme="majorHAnsi" w:hAnsiTheme="majorHAnsi" w:cstheme="majorHAnsi"/>
                <w:sz w:val="16"/>
                <w:szCs w:val="16"/>
                <w:lang w:val="lt-LT"/>
              </w:rPr>
              <w:t>kV</w:t>
            </w:r>
            <w:proofErr w:type="spellEnd"/>
            <w:r w:rsidRPr="00E45613">
              <w:rPr>
                <w:rFonts w:asciiTheme="majorHAnsi" w:hAnsiTheme="majorHAnsi" w:cstheme="majorHAnsi"/>
                <w:sz w:val="16"/>
                <w:szCs w:val="16"/>
                <w:lang w:val="lt-LT"/>
              </w:rPr>
              <w:t xml:space="preserve"> skirstyklos relinės apsaugos ir automatikos įrenginių bendrieji reikalavimai</w:t>
            </w:r>
          </w:p>
        </w:tc>
      </w:tr>
      <w:tr w:rsidR="00883F21" w:rsidRPr="00E45613" w14:paraId="28928DB0" w14:textId="77777777" w:rsidTr="00E45613">
        <w:trPr>
          <w:jc w:val="center"/>
        </w:trPr>
        <w:tc>
          <w:tcPr>
            <w:tcW w:w="643" w:type="dxa"/>
          </w:tcPr>
          <w:p w14:paraId="58D38DA9"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26</w:t>
            </w:r>
          </w:p>
        </w:tc>
        <w:tc>
          <w:tcPr>
            <w:tcW w:w="2159" w:type="dxa"/>
          </w:tcPr>
          <w:p w14:paraId="46EE8242"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2510/712-01-TDP-RAA.TS</w:t>
            </w:r>
          </w:p>
        </w:tc>
        <w:tc>
          <w:tcPr>
            <w:tcW w:w="1119" w:type="dxa"/>
          </w:tcPr>
          <w:p w14:paraId="4707ED1A"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25/45</w:t>
            </w:r>
          </w:p>
        </w:tc>
        <w:tc>
          <w:tcPr>
            <w:tcW w:w="1200" w:type="dxa"/>
          </w:tcPr>
          <w:p w14:paraId="161FD118"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4.1</w:t>
            </w:r>
          </w:p>
        </w:tc>
        <w:tc>
          <w:tcPr>
            <w:tcW w:w="4328" w:type="dxa"/>
          </w:tcPr>
          <w:p w14:paraId="5DA5469B"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 xml:space="preserve">10 </w:t>
            </w:r>
            <w:proofErr w:type="spellStart"/>
            <w:r w:rsidRPr="00E45613">
              <w:rPr>
                <w:rFonts w:asciiTheme="majorHAnsi" w:hAnsiTheme="majorHAnsi" w:cstheme="majorHAnsi"/>
                <w:sz w:val="16"/>
                <w:szCs w:val="16"/>
                <w:lang w:val="lt-LT"/>
              </w:rPr>
              <w:t>kV</w:t>
            </w:r>
            <w:proofErr w:type="spellEnd"/>
            <w:r w:rsidRPr="00E45613">
              <w:rPr>
                <w:rFonts w:asciiTheme="majorHAnsi" w:hAnsiTheme="majorHAnsi" w:cstheme="majorHAnsi"/>
                <w:sz w:val="16"/>
                <w:szCs w:val="16"/>
                <w:lang w:val="lt-LT"/>
              </w:rPr>
              <w:t xml:space="preserve"> įvadinio narvelio relinės apsaugos ir automatikos terminalas</w:t>
            </w:r>
          </w:p>
        </w:tc>
      </w:tr>
      <w:tr w:rsidR="00883F21" w:rsidRPr="00E45613" w14:paraId="1C1A35BF" w14:textId="77777777" w:rsidTr="00E45613">
        <w:trPr>
          <w:jc w:val="center"/>
        </w:trPr>
        <w:tc>
          <w:tcPr>
            <w:tcW w:w="643" w:type="dxa"/>
          </w:tcPr>
          <w:p w14:paraId="19526990"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27</w:t>
            </w:r>
          </w:p>
        </w:tc>
        <w:tc>
          <w:tcPr>
            <w:tcW w:w="2159" w:type="dxa"/>
          </w:tcPr>
          <w:p w14:paraId="09A87DE0"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2510/712-01-TDP-RAA.TS</w:t>
            </w:r>
          </w:p>
        </w:tc>
        <w:tc>
          <w:tcPr>
            <w:tcW w:w="1119" w:type="dxa"/>
          </w:tcPr>
          <w:p w14:paraId="1FF1B592"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27/45</w:t>
            </w:r>
          </w:p>
        </w:tc>
        <w:tc>
          <w:tcPr>
            <w:tcW w:w="1200" w:type="dxa"/>
          </w:tcPr>
          <w:p w14:paraId="16CF688D"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5.1</w:t>
            </w:r>
          </w:p>
        </w:tc>
        <w:tc>
          <w:tcPr>
            <w:tcW w:w="4328" w:type="dxa"/>
          </w:tcPr>
          <w:p w14:paraId="2DEA99C7"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RAA įranga pagal techninės specifikacijos 5.1 skyriuje pateiktą atitikimo lentelę</w:t>
            </w:r>
          </w:p>
        </w:tc>
      </w:tr>
      <w:tr w:rsidR="00883F21" w:rsidRPr="00E45613" w14:paraId="19A6ED17" w14:textId="77777777" w:rsidTr="00E45613">
        <w:trPr>
          <w:jc w:val="center"/>
        </w:trPr>
        <w:tc>
          <w:tcPr>
            <w:tcW w:w="643" w:type="dxa"/>
          </w:tcPr>
          <w:p w14:paraId="348C9AAF"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28</w:t>
            </w:r>
          </w:p>
        </w:tc>
        <w:tc>
          <w:tcPr>
            <w:tcW w:w="2159" w:type="dxa"/>
          </w:tcPr>
          <w:p w14:paraId="1116EB31"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2510/712-01-TDP-RAA.TS</w:t>
            </w:r>
          </w:p>
        </w:tc>
        <w:tc>
          <w:tcPr>
            <w:tcW w:w="1119" w:type="dxa"/>
          </w:tcPr>
          <w:p w14:paraId="37497272"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30/45</w:t>
            </w:r>
          </w:p>
        </w:tc>
        <w:tc>
          <w:tcPr>
            <w:tcW w:w="1200" w:type="dxa"/>
          </w:tcPr>
          <w:p w14:paraId="17B8495F"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6.1</w:t>
            </w:r>
          </w:p>
        </w:tc>
        <w:tc>
          <w:tcPr>
            <w:tcW w:w="4328" w:type="dxa"/>
          </w:tcPr>
          <w:p w14:paraId="13E37FB5"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 xml:space="preserve">10 </w:t>
            </w:r>
            <w:proofErr w:type="spellStart"/>
            <w:r w:rsidRPr="00E45613">
              <w:rPr>
                <w:rFonts w:asciiTheme="majorHAnsi" w:hAnsiTheme="majorHAnsi" w:cstheme="majorHAnsi"/>
                <w:sz w:val="16"/>
                <w:szCs w:val="16"/>
                <w:lang w:val="lt-LT"/>
              </w:rPr>
              <w:t>kV</w:t>
            </w:r>
            <w:proofErr w:type="spellEnd"/>
            <w:r w:rsidRPr="00E45613">
              <w:rPr>
                <w:rFonts w:asciiTheme="majorHAnsi" w:hAnsiTheme="majorHAnsi" w:cstheme="majorHAnsi"/>
                <w:sz w:val="16"/>
                <w:szCs w:val="16"/>
                <w:lang w:val="lt-LT"/>
              </w:rPr>
              <w:t xml:space="preserve"> sekcinio jungtuvo narvelio relinės apsaugos ir automatikos terminalas</w:t>
            </w:r>
          </w:p>
        </w:tc>
      </w:tr>
      <w:tr w:rsidR="00883F21" w:rsidRPr="00E45613" w14:paraId="1DF7510A" w14:textId="77777777" w:rsidTr="00E45613">
        <w:trPr>
          <w:jc w:val="center"/>
        </w:trPr>
        <w:tc>
          <w:tcPr>
            <w:tcW w:w="643" w:type="dxa"/>
          </w:tcPr>
          <w:p w14:paraId="33E256E2"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29</w:t>
            </w:r>
          </w:p>
        </w:tc>
        <w:tc>
          <w:tcPr>
            <w:tcW w:w="2159" w:type="dxa"/>
          </w:tcPr>
          <w:p w14:paraId="0D2BF98A"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2510/712-01-TDP-RAA.TS</w:t>
            </w:r>
          </w:p>
        </w:tc>
        <w:tc>
          <w:tcPr>
            <w:tcW w:w="1119" w:type="dxa"/>
          </w:tcPr>
          <w:p w14:paraId="6B10EA03"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32/45</w:t>
            </w:r>
          </w:p>
        </w:tc>
        <w:tc>
          <w:tcPr>
            <w:tcW w:w="1200" w:type="dxa"/>
          </w:tcPr>
          <w:p w14:paraId="02EE6EDA"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7.1</w:t>
            </w:r>
          </w:p>
        </w:tc>
        <w:tc>
          <w:tcPr>
            <w:tcW w:w="4328" w:type="dxa"/>
          </w:tcPr>
          <w:p w14:paraId="101F5B1E"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RAA įranga pagal techninės specifikacijos 7.1 skyriuje pateiktą atitikimo lentelę</w:t>
            </w:r>
          </w:p>
        </w:tc>
      </w:tr>
      <w:tr w:rsidR="00883F21" w:rsidRPr="00E45613" w14:paraId="4389872E" w14:textId="77777777" w:rsidTr="00E45613">
        <w:trPr>
          <w:jc w:val="center"/>
        </w:trPr>
        <w:tc>
          <w:tcPr>
            <w:tcW w:w="643" w:type="dxa"/>
          </w:tcPr>
          <w:p w14:paraId="33ECAD86"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30</w:t>
            </w:r>
          </w:p>
        </w:tc>
        <w:tc>
          <w:tcPr>
            <w:tcW w:w="2159" w:type="dxa"/>
          </w:tcPr>
          <w:p w14:paraId="19C9ACB2"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2510/712-01-TDP-RAA.TS</w:t>
            </w:r>
          </w:p>
        </w:tc>
        <w:tc>
          <w:tcPr>
            <w:tcW w:w="1119" w:type="dxa"/>
          </w:tcPr>
          <w:p w14:paraId="68F2F949"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35/45</w:t>
            </w:r>
          </w:p>
        </w:tc>
        <w:tc>
          <w:tcPr>
            <w:tcW w:w="1200" w:type="dxa"/>
          </w:tcPr>
          <w:p w14:paraId="4C525071"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10</w:t>
            </w:r>
          </w:p>
        </w:tc>
        <w:tc>
          <w:tcPr>
            <w:tcW w:w="4328" w:type="dxa"/>
          </w:tcPr>
          <w:p w14:paraId="0CE4E09C"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RAA įranga pagal techninės specifikacijos 10 skyriuje pateiktą atitikimo lentelę</w:t>
            </w:r>
          </w:p>
        </w:tc>
      </w:tr>
      <w:tr w:rsidR="00883F21" w:rsidRPr="00E45613" w14:paraId="30F2E731" w14:textId="77777777" w:rsidTr="00E45613">
        <w:trPr>
          <w:jc w:val="center"/>
        </w:trPr>
        <w:tc>
          <w:tcPr>
            <w:tcW w:w="643" w:type="dxa"/>
          </w:tcPr>
          <w:p w14:paraId="0E13C6A2"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31</w:t>
            </w:r>
          </w:p>
        </w:tc>
        <w:tc>
          <w:tcPr>
            <w:tcW w:w="2159" w:type="dxa"/>
          </w:tcPr>
          <w:p w14:paraId="27B7DCF1"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2510/712-01-TDP-RAA.TS</w:t>
            </w:r>
          </w:p>
        </w:tc>
        <w:tc>
          <w:tcPr>
            <w:tcW w:w="1119" w:type="dxa"/>
          </w:tcPr>
          <w:p w14:paraId="53A3C3D8"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40/45</w:t>
            </w:r>
          </w:p>
        </w:tc>
        <w:tc>
          <w:tcPr>
            <w:tcW w:w="1200" w:type="dxa"/>
          </w:tcPr>
          <w:p w14:paraId="4C9D1B72"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4.7</w:t>
            </w:r>
          </w:p>
        </w:tc>
        <w:tc>
          <w:tcPr>
            <w:tcW w:w="4328" w:type="dxa"/>
          </w:tcPr>
          <w:p w14:paraId="4232C66C" w14:textId="77777777" w:rsidR="00883F21" w:rsidRPr="00E45613" w:rsidRDefault="005C5A79" w:rsidP="005D28B3">
            <w:pPr>
              <w:spacing w:after="60"/>
              <w:jc w:val="both"/>
              <w:rPr>
                <w:rFonts w:asciiTheme="majorHAnsi" w:hAnsiTheme="majorHAnsi" w:cstheme="majorHAnsi"/>
                <w:sz w:val="16"/>
                <w:szCs w:val="16"/>
                <w:lang w:val="lt-LT"/>
              </w:rPr>
            </w:pPr>
            <w:r w:rsidRPr="00E45613">
              <w:rPr>
                <w:rFonts w:asciiTheme="majorHAnsi" w:hAnsiTheme="majorHAnsi" w:cstheme="majorHAnsi"/>
                <w:sz w:val="16"/>
                <w:szCs w:val="16"/>
                <w:lang w:val="lt-LT"/>
              </w:rPr>
              <w:t>Kontroliniai kabeliai</w:t>
            </w:r>
          </w:p>
        </w:tc>
      </w:tr>
    </w:tbl>
    <w:p w14:paraId="7F517EE4" w14:textId="56535379" w:rsidR="009560A6" w:rsidRPr="00E45613" w:rsidRDefault="009560A6" w:rsidP="005D28B3">
      <w:pPr>
        <w:spacing w:after="60" w:line="240" w:lineRule="auto"/>
        <w:jc w:val="center"/>
        <w:rPr>
          <w:rFonts w:asciiTheme="majorHAnsi" w:hAnsiTheme="majorHAnsi" w:cstheme="majorHAnsi"/>
          <w:szCs w:val="20"/>
          <w:lang w:val="lt-LT"/>
        </w:rPr>
      </w:pPr>
      <w:r w:rsidRPr="00E45613">
        <w:rPr>
          <w:rFonts w:asciiTheme="majorHAnsi" w:hAnsiTheme="majorHAnsi" w:cstheme="majorHAnsi"/>
          <w:szCs w:val="20"/>
          <w:lang w:val="lt-LT"/>
        </w:rPr>
        <w:t>____________</w:t>
      </w:r>
    </w:p>
    <w:p w14:paraId="1E5DF40A" w14:textId="77777777" w:rsidR="009560A6" w:rsidRPr="00E45613" w:rsidRDefault="009560A6" w:rsidP="005D28B3">
      <w:pPr>
        <w:spacing w:after="60" w:line="240" w:lineRule="auto"/>
        <w:jc w:val="both"/>
        <w:rPr>
          <w:rFonts w:asciiTheme="majorHAnsi" w:hAnsiTheme="majorHAnsi" w:cstheme="majorHAnsi"/>
          <w:szCs w:val="20"/>
          <w:lang w:val="lt-LT"/>
        </w:rPr>
      </w:pPr>
    </w:p>
    <w:p w14:paraId="719C00FD" w14:textId="747DEF9B" w:rsidR="00883F21" w:rsidRPr="00E45613" w:rsidRDefault="005C5A79" w:rsidP="005D28B3">
      <w:pPr>
        <w:spacing w:after="60" w:line="240" w:lineRule="auto"/>
        <w:jc w:val="both"/>
        <w:rPr>
          <w:rFonts w:asciiTheme="majorHAnsi" w:hAnsiTheme="majorHAnsi" w:cstheme="majorHAnsi"/>
          <w:szCs w:val="20"/>
          <w:lang w:val="lt-LT"/>
        </w:rPr>
      </w:pPr>
      <w:r w:rsidRPr="00E45613">
        <w:rPr>
          <w:rFonts w:asciiTheme="majorHAnsi" w:hAnsiTheme="majorHAnsi" w:cstheme="majorHAnsi"/>
          <w:szCs w:val="20"/>
          <w:lang w:val="lt-LT"/>
        </w:rPr>
        <w:br w:type="page"/>
      </w:r>
    </w:p>
    <w:p w14:paraId="641DD7EB" w14:textId="67F15079" w:rsidR="00FF7B6D" w:rsidRDefault="00FF7B6D" w:rsidP="00FF7B6D">
      <w:pPr>
        <w:pStyle w:val="Heading1"/>
        <w:spacing w:before="0" w:after="60" w:line="240" w:lineRule="auto"/>
        <w:ind w:left="6480"/>
        <w:rPr>
          <w:rFonts w:cstheme="majorHAnsi"/>
          <w:b w:val="0"/>
          <w:bCs w:val="0"/>
          <w:sz w:val="20"/>
          <w:szCs w:val="20"/>
          <w:lang w:val="lt-LT"/>
        </w:rPr>
      </w:pPr>
      <w:r>
        <w:rPr>
          <w:rFonts w:cstheme="majorHAnsi"/>
          <w:b w:val="0"/>
          <w:bCs w:val="0"/>
          <w:sz w:val="20"/>
          <w:szCs w:val="20"/>
          <w:lang w:val="lt-LT"/>
        </w:rPr>
        <w:lastRenderedPageBreak/>
        <w:t>Pirkimo sąlygų paaiškinimo Nr. 1</w:t>
      </w:r>
    </w:p>
    <w:p w14:paraId="1092C943" w14:textId="585586B6" w:rsidR="00FC66F0" w:rsidRPr="00E45613" w:rsidRDefault="00FC66F0" w:rsidP="00FF7B6D">
      <w:pPr>
        <w:pStyle w:val="Heading1"/>
        <w:spacing w:before="0" w:after="60" w:line="240" w:lineRule="auto"/>
        <w:ind w:left="6480"/>
        <w:rPr>
          <w:rFonts w:cstheme="majorHAnsi"/>
          <w:b w:val="0"/>
          <w:bCs w:val="0"/>
          <w:sz w:val="20"/>
          <w:szCs w:val="20"/>
          <w:lang w:val="lt-LT"/>
        </w:rPr>
      </w:pPr>
      <w:r w:rsidRPr="00E45613">
        <w:rPr>
          <w:rFonts w:cstheme="majorHAnsi"/>
          <w:b w:val="0"/>
          <w:bCs w:val="0"/>
          <w:sz w:val="20"/>
          <w:szCs w:val="20"/>
          <w:lang w:val="lt-LT"/>
        </w:rPr>
        <w:t>2 priedas</w:t>
      </w:r>
    </w:p>
    <w:p w14:paraId="2EA5551F" w14:textId="77777777" w:rsidR="00FC66F0" w:rsidRPr="00E45613" w:rsidRDefault="00FC66F0" w:rsidP="005D28B3">
      <w:pPr>
        <w:pStyle w:val="Heading1"/>
        <w:spacing w:before="0" w:after="60" w:line="240" w:lineRule="auto"/>
        <w:jc w:val="both"/>
        <w:rPr>
          <w:rFonts w:cstheme="majorHAnsi"/>
          <w:sz w:val="20"/>
          <w:szCs w:val="20"/>
          <w:lang w:val="lt-LT"/>
        </w:rPr>
      </w:pPr>
    </w:p>
    <w:p w14:paraId="08DEE0FA" w14:textId="6A3FDA44" w:rsidR="00883F21" w:rsidRPr="00E45613" w:rsidRDefault="005C5A79" w:rsidP="005D28B3">
      <w:pPr>
        <w:pStyle w:val="Heading1"/>
        <w:spacing w:before="0" w:after="60" w:line="240" w:lineRule="auto"/>
        <w:jc w:val="center"/>
        <w:rPr>
          <w:rFonts w:cstheme="majorHAnsi"/>
          <w:sz w:val="20"/>
          <w:szCs w:val="20"/>
          <w:lang w:val="lt-LT"/>
        </w:rPr>
      </w:pPr>
      <w:r w:rsidRPr="00E45613">
        <w:rPr>
          <w:rFonts w:cstheme="majorHAnsi"/>
          <w:sz w:val="20"/>
          <w:szCs w:val="20"/>
          <w:lang w:val="lt-LT"/>
        </w:rPr>
        <w:t>TIEKĖJO DEKLARACIJA DĖL KITŲ TECHNINIO DARBO PROJEKTO REIKALAVIMŲ ATITIKTIES</w:t>
      </w:r>
    </w:p>
    <w:p w14:paraId="3E9433C7" w14:textId="77777777" w:rsidR="00FC66F0" w:rsidRPr="00E45613" w:rsidRDefault="00FC66F0" w:rsidP="005D28B3">
      <w:pPr>
        <w:spacing w:after="60" w:line="240" w:lineRule="auto"/>
        <w:jc w:val="center"/>
        <w:rPr>
          <w:rFonts w:asciiTheme="majorHAnsi" w:hAnsiTheme="majorHAnsi" w:cstheme="majorHAnsi"/>
          <w:szCs w:val="20"/>
          <w:lang w:val="lt-LT"/>
        </w:rPr>
      </w:pPr>
      <w:r w:rsidRPr="00E45613">
        <w:rPr>
          <w:rFonts w:asciiTheme="majorHAnsi" w:hAnsiTheme="majorHAnsi" w:cstheme="majorHAnsi"/>
          <w:szCs w:val="20"/>
          <w:lang w:val="lt-LT"/>
        </w:rPr>
        <w:t>Pirkimas: „Gamybos, pramonės (energetikos) paskirties pastato ir elektros įrenginių rekonstravimo darbai, adresu Popieriaus g. 30 Vilniuje“</w:t>
      </w:r>
    </w:p>
    <w:p w14:paraId="4023F5A9" w14:textId="77777777" w:rsidR="00FC66F0" w:rsidRPr="00E45613" w:rsidRDefault="00FC66F0" w:rsidP="005D28B3">
      <w:pPr>
        <w:spacing w:after="60"/>
        <w:rPr>
          <w:rFonts w:asciiTheme="majorHAnsi" w:hAnsiTheme="majorHAnsi" w:cstheme="majorHAnsi"/>
          <w:szCs w:val="20"/>
          <w:lang w:val="lt-LT"/>
        </w:rPr>
      </w:pPr>
    </w:p>
    <w:p w14:paraId="69697C0F" w14:textId="77777777" w:rsidR="00883F21" w:rsidRDefault="005C5A79" w:rsidP="00D80735">
      <w:pPr>
        <w:spacing w:after="60" w:line="240" w:lineRule="auto"/>
        <w:jc w:val="center"/>
        <w:rPr>
          <w:rFonts w:asciiTheme="majorHAnsi" w:hAnsiTheme="majorHAnsi" w:cstheme="majorHAnsi"/>
          <w:b/>
          <w:szCs w:val="20"/>
          <w:lang w:val="lt-LT"/>
        </w:rPr>
      </w:pPr>
      <w:r w:rsidRPr="00E45613">
        <w:rPr>
          <w:rFonts w:asciiTheme="majorHAnsi" w:hAnsiTheme="majorHAnsi" w:cstheme="majorHAnsi"/>
          <w:b/>
          <w:szCs w:val="20"/>
          <w:lang w:val="lt-LT"/>
        </w:rPr>
        <w:t>Tiekėjo deklaracija</w:t>
      </w:r>
    </w:p>
    <w:p w14:paraId="5A9D68A2" w14:textId="0080B38E" w:rsidR="0022127E" w:rsidRPr="00E45613" w:rsidRDefault="0022127E" w:rsidP="0022127E">
      <w:pPr>
        <w:spacing w:after="60" w:line="240" w:lineRule="auto"/>
        <w:ind w:firstLine="567"/>
        <w:jc w:val="center"/>
        <w:rPr>
          <w:rFonts w:asciiTheme="majorHAnsi" w:hAnsiTheme="majorHAnsi" w:cstheme="majorHAnsi"/>
          <w:szCs w:val="20"/>
          <w:lang w:val="lt-LT"/>
        </w:rPr>
      </w:pPr>
    </w:p>
    <w:p w14:paraId="2BD22B88" w14:textId="77777777" w:rsidR="006705E8" w:rsidRPr="00E45613" w:rsidRDefault="006705E8" w:rsidP="005D28B3">
      <w:pPr>
        <w:spacing w:after="60" w:line="240" w:lineRule="auto"/>
        <w:ind w:firstLine="567"/>
        <w:jc w:val="both"/>
        <w:rPr>
          <w:rFonts w:asciiTheme="majorHAnsi" w:hAnsiTheme="majorHAnsi" w:cstheme="majorHAnsi"/>
          <w:szCs w:val="20"/>
          <w:lang w:val="lt-LT"/>
        </w:rPr>
      </w:pPr>
      <w:r w:rsidRPr="00E45613">
        <w:rPr>
          <w:rFonts w:asciiTheme="majorHAnsi" w:hAnsiTheme="majorHAnsi" w:cstheme="majorHAnsi"/>
          <w:szCs w:val="20"/>
          <w:lang w:val="lt-LT"/>
        </w:rPr>
        <w:t>Tiekėjas, pateikdamas pasiūlymą, patvirtina, kad visa pasiūlyme numatyta ir Sutarties vykdymo metu tiekiama, montuojama, įrengiama, derinama ar kitaip naudojama įranga, medžiagos, darbai, paslaugos ir techniniai sprendiniai, kuriems pagal dokumentą „Esminės įrangos ir medžiagų, kurių atitiktis pagrindžiama su pasiūlymu, sąrašas ir pildymo tvarka“ kartu su pasiūlymu nėra reikalaujama pildyti techninių specifikacijų atitikimo lentelių ir pateikti pagrindžiančios techninės dokumentacijos, atitiks Pirkimo dokumentų, techninio darbo projekto ir techninių specifikacijų reikalavimus.</w:t>
      </w:r>
    </w:p>
    <w:p w14:paraId="573DA752" w14:textId="27A2CE54" w:rsidR="00883F21" w:rsidRPr="00E45613" w:rsidRDefault="005C5A79" w:rsidP="005D28B3">
      <w:pPr>
        <w:spacing w:after="60" w:line="240" w:lineRule="auto"/>
        <w:ind w:firstLine="567"/>
        <w:jc w:val="both"/>
        <w:rPr>
          <w:rFonts w:asciiTheme="majorHAnsi" w:hAnsiTheme="majorHAnsi" w:cstheme="majorHAnsi"/>
          <w:szCs w:val="20"/>
          <w:lang w:val="lt-LT"/>
        </w:rPr>
      </w:pPr>
      <w:r w:rsidRPr="00E45613">
        <w:rPr>
          <w:rFonts w:asciiTheme="majorHAnsi" w:hAnsiTheme="majorHAnsi" w:cstheme="majorHAnsi"/>
          <w:szCs w:val="20"/>
          <w:lang w:val="lt-LT"/>
        </w:rPr>
        <w:t>Tiekėjas supranta ir sutinka, kad tokios įrangos, medžiagų ir sprendinių atitiktis bus tikrinama ir, kai taikoma, derinama sutarties vykdymo metu Pirkimo dokumentuose, sutartyje, techniniame darbo projekte ir taikytinuose teisės aktuose nustatyta tvarka.</w:t>
      </w:r>
    </w:p>
    <w:tbl>
      <w:tblPr>
        <w:tblStyle w:val="TableGrid"/>
        <w:tblW w:w="0" w:type="auto"/>
        <w:tblInd w:w="392" w:type="dxa"/>
        <w:tblBorders>
          <w:top w:val="single" w:sz="4" w:space="0" w:color="B7B7B7"/>
          <w:left w:val="single" w:sz="4" w:space="0" w:color="B7B7B7"/>
          <w:bottom w:val="single" w:sz="4" w:space="0" w:color="B7B7B7"/>
          <w:right w:val="single" w:sz="4" w:space="0" w:color="B7B7B7"/>
          <w:insideH w:val="single" w:sz="4" w:space="0" w:color="B7B7B7"/>
          <w:insideV w:val="single" w:sz="4" w:space="0" w:color="B7B7B7"/>
        </w:tblBorders>
        <w:tblLook w:val="04A0" w:firstRow="1" w:lastRow="0" w:firstColumn="1" w:lastColumn="0" w:noHBand="0" w:noVBand="1"/>
      </w:tblPr>
      <w:tblGrid>
        <w:gridCol w:w="3752"/>
        <w:gridCol w:w="5200"/>
      </w:tblGrid>
      <w:tr w:rsidR="00883F21" w:rsidRPr="00E45613" w14:paraId="05632538" w14:textId="77777777" w:rsidTr="00E45613">
        <w:tc>
          <w:tcPr>
            <w:tcW w:w="3827" w:type="dxa"/>
          </w:tcPr>
          <w:p w14:paraId="7348C88E" w14:textId="77777777" w:rsidR="00883F21" w:rsidRPr="00E45613" w:rsidRDefault="005C5A79" w:rsidP="005D28B3">
            <w:pPr>
              <w:spacing w:after="60"/>
              <w:jc w:val="both"/>
              <w:rPr>
                <w:rFonts w:asciiTheme="majorHAnsi" w:hAnsiTheme="majorHAnsi" w:cstheme="majorHAnsi"/>
                <w:szCs w:val="20"/>
                <w:lang w:val="lt-LT"/>
              </w:rPr>
            </w:pPr>
            <w:r w:rsidRPr="00E45613">
              <w:rPr>
                <w:rFonts w:asciiTheme="majorHAnsi" w:hAnsiTheme="majorHAnsi" w:cstheme="majorHAnsi"/>
                <w:b/>
                <w:szCs w:val="20"/>
                <w:lang w:val="lt-LT"/>
              </w:rPr>
              <w:t>Tiekėjo pavadinimas</w:t>
            </w:r>
          </w:p>
        </w:tc>
        <w:tc>
          <w:tcPr>
            <w:tcW w:w="5351" w:type="dxa"/>
          </w:tcPr>
          <w:p w14:paraId="4A42F2A3" w14:textId="77777777" w:rsidR="00883F21" w:rsidRPr="00E45613" w:rsidRDefault="00883F21" w:rsidP="005D28B3">
            <w:pPr>
              <w:spacing w:after="60"/>
              <w:jc w:val="both"/>
              <w:rPr>
                <w:rFonts w:asciiTheme="majorHAnsi" w:hAnsiTheme="majorHAnsi" w:cstheme="majorHAnsi"/>
                <w:szCs w:val="20"/>
                <w:lang w:val="lt-LT"/>
              </w:rPr>
            </w:pPr>
          </w:p>
        </w:tc>
      </w:tr>
      <w:tr w:rsidR="00883F21" w:rsidRPr="00E45613" w14:paraId="7CE0A0D5" w14:textId="77777777" w:rsidTr="00E45613">
        <w:tc>
          <w:tcPr>
            <w:tcW w:w="3827" w:type="dxa"/>
          </w:tcPr>
          <w:p w14:paraId="47978C31" w14:textId="77777777" w:rsidR="00883F21" w:rsidRPr="00E45613" w:rsidRDefault="005C5A79" w:rsidP="005D28B3">
            <w:pPr>
              <w:spacing w:after="60"/>
              <w:jc w:val="both"/>
              <w:rPr>
                <w:rFonts w:asciiTheme="majorHAnsi" w:hAnsiTheme="majorHAnsi" w:cstheme="majorHAnsi"/>
                <w:szCs w:val="20"/>
                <w:lang w:val="lt-LT"/>
              </w:rPr>
            </w:pPr>
            <w:r w:rsidRPr="00E45613">
              <w:rPr>
                <w:rFonts w:asciiTheme="majorHAnsi" w:hAnsiTheme="majorHAnsi" w:cstheme="majorHAnsi"/>
                <w:b/>
                <w:szCs w:val="20"/>
                <w:lang w:val="lt-LT"/>
              </w:rPr>
              <w:t>Įgalioto asmens vardas, pavardė, pareigos</w:t>
            </w:r>
          </w:p>
        </w:tc>
        <w:tc>
          <w:tcPr>
            <w:tcW w:w="5351" w:type="dxa"/>
          </w:tcPr>
          <w:p w14:paraId="1BEA0C25" w14:textId="77777777" w:rsidR="00883F21" w:rsidRPr="00E45613" w:rsidRDefault="00883F21" w:rsidP="005D28B3">
            <w:pPr>
              <w:spacing w:after="60"/>
              <w:jc w:val="both"/>
              <w:rPr>
                <w:rFonts w:asciiTheme="majorHAnsi" w:hAnsiTheme="majorHAnsi" w:cstheme="majorHAnsi"/>
                <w:szCs w:val="20"/>
                <w:lang w:val="lt-LT"/>
              </w:rPr>
            </w:pPr>
          </w:p>
        </w:tc>
      </w:tr>
      <w:tr w:rsidR="00883F21" w:rsidRPr="00E45613" w14:paraId="77D87A13" w14:textId="77777777" w:rsidTr="00E45613">
        <w:tc>
          <w:tcPr>
            <w:tcW w:w="3827" w:type="dxa"/>
          </w:tcPr>
          <w:p w14:paraId="508710D3" w14:textId="77777777" w:rsidR="00883F21" w:rsidRPr="00E45613" w:rsidRDefault="005C5A79" w:rsidP="005D28B3">
            <w:pPr>
              <w:spacing w:after="60"/>
              <w:jc w:val="both"/>
              <w:rPr>
                <w:rFonts w:asciiTheme="majorHAnsi" w:hAnsiTheme="majorHAnsi" w:cstheme="majorHAnsi"/>
                <w:szCs w:val="20"/>
                <w:lang w:val="lt-LT"/>
              </w:rPr>
            </w:pPr>
            <w:r w:rsidRPr="00E45613">
              <w:rPr>
                <w:rFonts w:asciiTheme="majorHAnsi" w:hAnsiTheme="majorHAnsi" w:cstheme="majorHAnsi"/>
                <w:b/>
                <w:szCs w:val="20"/>
                <w:lang w:val="lt-LT"/>
              </w:rPr>
              <w:t>Parašas</w:t>
            </w:r>
          </w:p>
        </w:tc>
        <w:tc>
          <w:tcPr>
            <w:tcW w:w="5351" w:type="dxa"/>
          </w:tcPr>
          <w:p w14:paraId="689D5BD2" w14:textId="77777777" w:rsidR="00883F21" w:rsidRPr="00E45613" w:rsidRDefault="00883F21" w:rsidP="005D28B3">
            <w:pPr>
              <w:spacing w:after="60"/>
              <w:jc w:val="both"/>
              <w:rPr>
                <w:rFonts w:asciiTheme="majorHAnsi" w:hAnsiTheme="majorHAnsi" w:cstheme="majorHAnsi"/>
                <w:szCs w:val="20"/>
                <w:lang w:val="lt-LT"/>
              </w:rPr>
            </w:pPr>
          </w:p>
        </w:tc>
      </w:tr>
      <w:tr w:rsidR="00883F21" w:rsidRPr="00E45613" w14:paraId="1DC31CA4" w14:textId="77777777" w:rsidTr="00E45613">
        <w:tc>
          <w:tcPr>
            <w:tcW w:w="3827" w:type="dxa"/>
          </w:tcPr>
          <w:p w14:paraId="46D03598" w14:textId="77777777" w:rsidR="00883F21" w:rsidRPr="00E45613" w:rsidRDefault="005C5A79" w:rsidP="005D28B3">
            <w:pPr>
              <w:spacing w:after="60"/>
              <w:jc w:val="both"/>
              <w:rPr>
                <w:rFonts w:asciiTheme="majorHAnsi" w:hAnsiTheme="majorHAnsi" w:cstheme="majorHAnsi"/>
                <w:szCs w:val="20"/>
                <w:lang w:val="lt-LT"/>
              </w:rPr>
            </w:pPr>
            <w:r w:rsidRPr="00E45613">
              <w:rPr>
                <w:rFonts w:asciiTheme="majorHAnsi" w:hAnsiTheme="majorHAnsi" w:cstheme="majorHAnsi"/>
                <w:b/>
                <w:szCs w:val="20"/>
                <w:lang w:val="lt-LT"/>
              </w:rPr>
              <w:t>Data</w:t>
            </w:r>
          </w:p>
        </w:tc>
        <w:tc>
          <w:tcPr>
            <w:tcW w:w="5351" w:type="dxa"/>
          </w:tcPr>
          <w:p w14:paraId="3CA4EA73" w14:textId="77777777" w:rsidR="00883F21" w:rsidRPr="00E45613" w:rsidRDefault="00883F21" w:rsidP="005D28B3">
            <w:pPr>
              <w:spacing w:after="60"/>
              <w:jc w:val="both"/>
              <w:rPr>
                <w:rFonts w:asciiTheme="majorHAnsi" w:hAnsiTheme="majorHAnsi" w:cstheme="majorHAnsi"/>
                <w:szCs w:val="20"/>
                <w:lang w:val="lt-LT"/>
              </w:rPr>
            </w:pPr>
          </w:p>
        </w:tc>
      </w:tr>
    </w:tbl>
    <w:p w14:paraId="612E7167" w14:textId="77777777" w:rsidR="00883F21" w:rsidRPr="00E45613" w:rsidRDefault="005C5A79" w:rsidP="005D28B3">
      <w:pPr>
        <w:spacing w:after="60" w:line="240" w:lineRule="auto"/>
        <w:jc w:val="center"/>
        <w:rPr>
          <w:rFonts w:asciiTheme="majorHAnsi" w:hAnsiTheme="majorHAnsi" w:cstheme="majorHAnsi"/>
          <w:szCs w:val="20"/>
          <w:lang w:val="lt-LT"/>
        </w:rPr>
      </w:pPr>
      <w:r w:rsidRPr="00E45613">
        <w:rPr>
          <w:rFonts w:asciiTheme="majorHAnsi" w:hAnsiTheme="majorHAnsi" w:cstheme="majorHAnsi"/>
          <w:szCs w:val="20"/>
          <w:lang w:val="lt-LT"/>
        </w:rPr>
        <w:t>____________________</w:t>
      </w:r>
    </w:p>
    <w:sectPr w:rsidR="00883F21" w:rsidRPr="00E45613" w:rsidSect="005D28B3">
      <w:pgSz w:w="11906" w:h="16838"/>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765A3797"/>
    <w:multiLevelType w:val="multilevel"/>
    <w:tmpl w:val="56209BFA"/>
    <w:lvl w:ilvl="0">
      <w:start w:val="1"/>
      <w:numFmt w:val="decimal"/>
      <w:lvlText w:val="%1)"/>
      <w:lvlJc w:val="left"/>
      <w:pPr>
        <w:tabs>
          <w:tab w:val="num" w:pos="851"/>
        </w:tabs>
        <w:ind w:left="851"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677883846">
    <w:abstractNumId w:val="7"/>
  </w:num>
  <w:num w:numId="2" w16cid:durableId="30620222">
    <w:abstractNumId w:val="6"/>
  </w:num>
  <w:num w:numId="3" w16cid:durableId="434059655">
    <w:abstractNumId w:val="5"/>
  </w:num>
  <w:num w:numId="4" w16cid:durableId="1246843067">
    <w:abstractNumId w:val="4"/>
  </w:num>
  <w:num w:numId="5" w16cid:durableId="90393732">
    <w:abstractNumId w:val="8"/>
  </w:num>
  <w:num w:numId="6" w16cid:durableId="1336493691">
    <w:abstractNumId w:val="3"/>
  </w:num>
  <w:num w:numId="7" w16cid:durableId="729816031">
    <w:abstractNumId w:val="2"/>
  </w:num>
  <w:num w:numId="8" w16cid:durableId="469134522">
    <w:abstractNumId w:val="1"/>
  </w:num>
  <w:num w:numId="9" w16cid:durableId="15085937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B4BB3"/>
    <w:rsid w:val="00107105"/>
    <w:rsid w:val="001230F3"/>
    <w:rsid w:val="0015074B"/>
    <w:rsid w:val="001A23A6"/>
    <w:rsid w:val="001A3836"/>
    <w:rsid w:val="001B4767"/>
    <w:rsid w:val="0022127E"/>
    <w:rsid w:val="0029639D"/>
    <w:rsid w:val="002F1CF3"/>
    <w:rsid w:val="00326F90"/>
    <w:rsid w:val="00392901"/>
    <w:rsid w:val="0048423E"/>
    <w:rsid w:val="005C5A79"/>
    <w:rsid w:val="005D28B3"/>
    <w:rsid w:val="00634AFE"/>
    <w:rsid w:val="00654B15"/>
    <w:rsid w:val="006619F8"/>
    <w:rsid w:val="006705E8"/>
    <w:rsid w:val="006F1DB8"/>
    <w:rsid w:val="007743C9"/>
    <w:rsid w:val="0086197F"/>
    <w:rsid w:val="00883F21"/>
    <w:rsid w:val="00884FE5"/>
    <w:rsid w:val="009560A6"/>
    <w:rsid w:val="009B2974"/>
    <w:rsid w:val="009D7143"/>
    <w:rsid w:val="00A42DB7"/>
    <w:rsid w:val="00A57211"/>
    <w:rsid w:val="00AA1D8D"/>
    <w:rsid w:val="00B42D42"/>
    <w:rsid w:val="00B47730"/>
    <w:rsid w:val="00BF01AE"/>
    <w:rsid w:val="00C00B82"/>
    <w:rsid w:val="00C31E53"/>
    <w:rsid w:val="00C46800"/>
    <w:rsid w:val="00C7069D"/>
    <w:rsid w:val="00CB0664"/>
    <w:rsid w:val="00D259F7"/>
    <w:rsid w:val="00D44A08"/>
    <w:rsid w:val="00D80735"/>
    <w:rsid w:val="00E45613"/>
    <w:rsid w:val="00F02F22"/>
    <w:rsid w:val="00F70BC4"/>
    <w:rsid w:val="00F96CD0"/>
    <w:rsid w:val="00FC66F0"/>
    <w:rsid w:val="00FC693F"/>
    <w:rsid w:val="00FF7B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785D02"/>
  <w14:defaultImageDpi w14:val="300"/>
  <w15:docId w15:val="{4E3EE61D-1506-49D7-A3A0-CA88A519C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000000"/>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000000"/>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000000"/>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5C5A79"/>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7447</Words>
  <Characters>4245</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Alicja Grygutis</cp:lastModifiedBy>
  <cp:revision>2</cp:revision>
  <dcterms:created xsi:type="dcterms:W3CDTF">2026-05-21T09:44:00Z</dcterms:created>
  <dcterms:modified xsi:type="dcterms:W3CDTF">2026-05-21T09:44:00Z</dcterms:modified>
  <cp:category/>
</cp:coreProperties>
</file>